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00FD" w:rsidTr="008B00FD">
        <w:trPr>
          <w:jc w:val="center"/>
        </w:trPr>
        <w:tc>
          <w:tcPr>
            <w:tcW w:w="10207" w:type="dxa"/>
            <w:tcBorders>
              <w:left w:val="single" w:sz="24" w:space="0" w:color="CED3F1"/>
              <w:right w:val="single" w:sz="24" w:space="0" w:color="F4F3F8"/>
            </w:tcBorders>
            <w:shd w:val="clear" w:color="auto" w:fill="F4F3F8"/>
          </w:tcPr>
          <w:p w:rsidR="008B00FD" w:rsidRDefault="008B00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Форма подготовлена с использованием правовых актов по состоянию на 23.03.2017.</w:t>
            </w:r>
          </w:p>
        </w:tc>
      </w:tr>
    </w:tbl>
    <w:p w:rsidR="008B00FD" w:rsidRDefault="008B00FD" w:rsidP="008B00FD">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УТВЕРЖДЕН</w:t>
      </w:r>
    </w:p>
    <w:p w:rsidR="008B00FD" w:rsidRDefault="008B00FD" w:rsidP="008B00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 общего собрания</w:t>
      </w:r>
    </w:p>
    <w:p w:rsidR="008B00FD" w:rsidRDefault="008B00FD" w:rsidP="008B00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членов садоводческого (огороднического, дачного)</w:t>
      </w:r>
    </w:p>
    <w:p w:rsidR="008B00FD" w:rsidRDefault="008B00FD" w:rsidP="008B00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некоммерческого товарищества "________________________"</w:t>
      </w:r>
    </w:p>
    <w:p w:rsidR="008B00FD" w:rsidRDefault="008B00FD" w:rsidP="008B00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"___"________ ____ г.</w:t>
      </w:r>
    </w:p>
    <w:p w:rsidR="008B00FD" w:rsidRDefault="008B00FD" w:rsidP="008B00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Протокол N ____ от "___"________ ____ г.</w:t>
      </w:r>
    </w:p>
    <w:p w:rsidR="008B00FD" w:rsidRDefault="008B00FD" w:rsidP="008B00FD">
      <w:pPr>
        <w:autoSpaceDE w:val="0"/>
        <w:autoSpaceDN w:val="0"/>
        <w:adjustRightInd w:val="0"/>
        <w:spacing w:after="0" w:line="240" w:lineRule="auto"/>
        <w:jc w:val="right"/>
        <w:rPr>
          <w:rFonts w:ascii="Arial" w:hAnsi="Arial" w:cs="Arial"/>
          <w:sz w:val="20"/>
          <w:szCs w:val="20"/>
        </w:rPr>
      </w:pPr>
    </w:p>
    <w:p w:rsidR="008B00FD" w:rsidRDefault="008B00FD" w:rsidP="008B00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УСТАВ</w:t>
      </w:r>
    </w:p>
    <w:p w:rsidR="008B00FD" w:rsidRDefault="008B00FD" w:rsidP="008B00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садоводческого (огороднического, дачного)</w:t>
      </w:r>
    </w:p>
    <w:p w:rsidR="008B00FD" w:rsidRDefault="008B00FD" w:rsidP="008B00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некоммерческого товарищества</w:t>
      </w:r>
    </w:p>
    <w:p w:rsidR="008B00FD" w:rsidRDefault="008B00FD" w:rsidP="008B00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1. Общие положения</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Устав разработан на основе действующего законодательства и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15.04.1998 N 66-ФЗ "О садоводческих, огороднических и дачных некоммерческих объединениях граждан".</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Садоводческое (огородническое, дачное) некоммерческое товарищество "___________" осуществляет свою деятельность с _______ года на основании ___________________ от "___"________ ____ г. N ____ и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Местонахождение садоводческого (огороднического, дачного) некоммерческого товарищества "__________" (далее по тексту - "Товарищество"): ____________________________________.</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Почтовый адрес: _______________________________________________.</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Полное фирменное наименование Товарищества: Садоводческое (огородническое, дачное) некоммерческое товарищество "____________________".</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фирменное наименование Товарищества: СНТ (ОНТ, ДНТ) "____________".</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 состоянию на "___"________ ____ г. в границах Товарищества сформировано _____ земельных участка, в том числе один участок площадью _____ </w:t>
      </w:r>
      <w:proofErr w:type="gramStart"/>
      <w:r>
        <w:rPr>
          <w:rFonts w:ascii="Arial" w:hAnsi="Arial" w:cs="Arial"/>
          <w:sz w:val="20"/>
          <w:szCs w:val="20"/>
        </w:rPr>
        <w:t>га</w:t>
      </w:r>
      <w:proofErr w:type="gramEnd"/>
      <w:r>
        <w:rPr>
          <w:rFonts w:ascii="Arial" w:hAnsi="Arial" w:cs="Arial"/>
          <w:sz w:val="20"/>
          <w:szCs w:val="20"/>
        </w:rPr>
        <w:t xml:space="preserve"> на землях общего пользования - ___________________, зарегистрировано право собственности _____ правообладателей, из которых ____ являются членами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Товарищество как некоммерческая организация учреждена гражданами на добровольных началах для содействия ее членам в решении общих социально-хозяйственных задач ведения садоводства. Садовый земельный участок предоставляется (приобретается) гражданину (гражданином) для выращивания плодовых, ягодных, овощных, бахчевых или иных сельскохозяйственных культур, а также для отдыха.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и обустройство садовых участков и садоводческого некоммерческого Товарищества производятся за счет личных сре</w:t>
      </w:r>
      <w:proofErr w:type="gramStart"/>
      <w:r>
        <w:rPr>
          <w:rFonts w:ascii="Arial" w:hAnsi="Arial" w:cs="Arial"/>
          <w:sz w:val="20"/>
          <w:szCs w:val="20"/>
        </w:rPr>
        <w:t>дств чл</w:t>
      </w:r>
      <w:proofErr w:type="gramEnd"/>
      <w:r>
        <w:rPr>
          <w:rFonts w:ascii="Arial" w:hAnsi="Arial" w:cs="Arial"/>
          <w:sz w:val="20"/>
          <w:szCs w:val="20"/>
        </w:rPr>
        <w:t>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Земельный участок, выделенный для коллективного садоводства, состоит из земель, находящихся в собственности членов Товарищества, и земель общего пользования, не подлежащих разделу.</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Товарищество считается созданным и приобретает права юридического лица с момента его государственной регистрации, имеет в собственности имущество, приходно-расходную смету, печать с полным наименованием такого объединения на русском языке. Товарищество вправе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Правовое регулирование ведения гражданами садоводства осуществляется в соответствии с </w:t>
      </w:r>
      <w:hyperlink r:id="rId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земельным, природоохранным законодательством Российской Федерации,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15.04.1998 N 66-ФЗ "О садоводческих, огороднических и дачных некоммерческих объединениях граждан",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8B00FD" w:rsidRDefault="008B00FD" w:rsidP="008B00FD">
      <w:pPr>
        <w:autoSpaceDE w:val="0"/>
        <w:autoSpaceDN w:val="0"/>
        <w:adjustRightInd w:val="0"/>
        <w:spacing w:after="0" w:line="240" w:lineRule="auto"/>
        <w:jc w:val="center"/>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2. Основные направления деятельности Товарищества</w:t>
      </w:r>
    </w:p>
    <w:p w:rsidR="008B00FD" w:rsidRDefault="008B00FD" w:rsidP="008B00FD">
      <w:pPr>
        <w:autoSpaceDE w:val="0"/>
        <w:autoSpaceDN w:val="0"/>
        <w:adjustRightInd w:val="0"/>
        <w:spacing w:after="0" w:line="240" w:lineRule="auto"/>
        <w:jc w:val="center"/>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Основными направлениями деятельности Товарищества являются благоустройство и рациональное использование земельных участков на территории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их реализации Товарищество организует и проводит мероприятия </w:t>
      </w:r>
      <w:proofErr w:type="gramStart"/>
      <w:r>
        <w:rPr>
          <w:rFonts w:ascii="Arial" w:hAnsi="Arial" w:cs="Arial"/>
          <w:sz w:val="20"/>
          <w:szCs w:val="20"/>
        </w:rPr>
        <w:t>по</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Благоустройству территории.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Сооружению и ремонту коммуникаций, внутренних дорог, других объектов инженерной инфраструктуры общего пользования, строений и сооружений общего пользования, общих ворот и заборов.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Обеспечению противопожарной безопасности.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Проведению на отведенных землях природоохранных и культурно-технических работ.</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Защите прав и законных интересов членов Товарищества, разрешению споров членов Товарищества между собой и с органами управления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2.2.6. Иным направлениям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по решению органов управления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осуществлении указанных мероприятий Товарищество как юридическое лицо в соответствии с гражданским законодательством имеет право от своего имени: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Осуществлять действия, необходимые для достижения целей, предусмотренных федеральными законами и настоящим Уставом.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Заключать договоры.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2.3.3. Выступать истцом и ответчиком в </w:t>
      </w:r>
      <w:proofErr w:type="gramStart"/>
      <w:r>
        <w:rPr>
          <w:rFonts w:ascii="Arial" w:hAnsi="Arial" w:cs="Arial"/>
          <w:sz w:val="20"/>
          <w:szCs w:val="20"/>
        </w:rPr>
        <w:t>суде</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Отвечать по своим обязательствам имуществом Товарищества (как юридического лица).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От своего имени приобретать и осуществлять имущественные и неимущественные права.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2.3.6. Привлекать заемные средства.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2.3.7.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с заявлениями о нарушении должностными лицами прав и законных интересов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2.3.8. Открывать счета в </w:t>
      </w:r>
      <w:proofErr w:type="gramStart"/>
      <w:r>
        <w:rPr>
          <w:rFonts w:ascii="Arial" w:hAnsi="Arial" w:cs="Arial"/>
          <w:sz w:val="20"/>
          <w:szCs w:val="20"/>
        </w:rPr>
        <w:t>банках</w:t>
      </w:r>
      <w:proofErr w:type="gramEnd"/>
      <w:r>
        <w:rPr>
          <w:rFonts w:ascii="Arial" w:hAnsi="Arial" w:cs="Arial"/>
          <w:sz w:val="20"/>
          <w:szCs w:val="20"/>
        </w:rPr>
        <w:t xml:space="preserve"> на территории Российской Федерации в установленном порядке.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2.3.9. Состоять членами Московского межрегионального союза садоводов и пользоваться бесплатно его услугами (юридическими, агрономическими и прочими консультациями).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2.3.10. Осуществлять иные не противоречащие законодательству Российской Федерации правомочия.</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3. Организация и застройка территории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________________.</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Разработка проекта планировки и застройки Товарищества осуществляется юридическими и (или) физическими лицами, имеющими соответствующую лицензию.</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Возведение на земельном участке строений и сооружений, размеры которых превышают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w:t>
      </w:r>
      <w:proofErr w:type="spellStart"/>
      <w:r>
        <w:rPr>
          <w:rFonts w:ascii="Arial" w:hAnsi="Arial" w:cs="Arial"/>
          <w:sz w:val="20"/>
          <w:szCs w:val="20"/>
        </w:rPr>
        <w:t>Госархстройнадзора</w:t>
      </w:r>
      <w:proofErr w:type="spellEnd"/>
      <w:r>
        <w:rPr>
          <w:rFonts w:ascii="Arial" w:hAnsi="Arial" w:cs="Arial"/>
          <w:sz w:val="20"/>
          <w:szCs w:val="20"/>
        </w:rPr>
        <w:t xml:space="preserve"> и правлением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Контроль за</w:t>
      </w:r>
      <w:proofErr w:type="gramEnd"/>
      <w:r>
        <w:rPr>
          <w:rFonts w:ascii="Arial" w:hAnsi="Arial" w:cs="Arial"/>
          <w:sz w:val="20"/>
          <w:szCs w:val="20"/>
        </w:rPr>
        <w:t xml:space="preserve"> реализацией проекта планировки и застройки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w:t>
      </w:r>
      <w:proofErr w:type="spellStart"/>
      <w:r>
        <w:rPr>
          <w:rFonts w:ascii="Arial" w:hAnsi="Arial" w:cs="Arial"/>
          <w:sz w:val="20"/>
          <w:szCs w:val="20"/>
        </w:rPr>
        <w:t>Госархстройнадзора</w:t>
      </w:r>
      <w:proofErr w:type="spellEnd"/>
      <w:r>
        <w:rPr>
          <w:rFonts w:ascii="Arial" w:hAnsi="Arial" w:cs="Arial"/>
          <w:sz w:val="20"/>
          <w:szCs w:val="20"/>
        </w:rPr>
        <w:t>, а также органами местного самоуправления.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Нарушение требований проекта планировки и застройки территории Товарищества является основанием для привлечения Товарищества, а также его членов, допустивших нарушение, к ответственности в соответствии с законодательством.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Каждый член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Территория Товарищества ограждается общим забором. Ограждения индивидуальных садовых участков с целью минимизации затенения соседних участков должны быть, как правило, сетчатыми. Допускается устройство глухих заборов со стороны улиц и проездов. Ограждения должны быть высотой не более 1,5 метра.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В целях обеспечения чистоты и порядка на территории Товарищества и прилегающей территории должны быть организованы централизованные сбор и вывоз мусора.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4. Членство в </w:t>
      </w:r>
      <w:proofErr w:type="gramStart"/>
      <w:r>
        <w:rPr>
          <w:rFonts w:ascii="Arial" w:hAnsi="Arial" w:cs="Arial"/>
          <w:sz w:val="20"/>
          <w:szCs w:val="20"/>
        </w:rPr>
        <w:t>Товариществе</w:t>
      </w:r>
      <w:proofErr w:type="gramEnd"/>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том числе опекуны и попечители несовершеннолетних, включая малолетних, а также лица, к которым перешли права на земельные участки в результате дарения или иных сделок с земельным участком.</w:t>
      </w:r>
      <w:proofErr w:type="gramEnd"/>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Членами Товарищества могут быть иностранные граждане или лица без гражданства, в частности, если земельный участок им предоставлен на праве аренды или срочного пользования. Указанным гражданам земельные участки предоставляются только за плату. Размер платы за эти участки устанавливается правлением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Лица, желающие стать членами Товарищества, должны подать председателю правления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 Гражданину, который приобрел земельный участок (получил на него права) в </w:t>
      </w:r>
      <w:proofErr w:type="gramStart"/>
      <w:r>
        <w:rPr>
          <w:rFonts w:ascii="Arial" w:hAnsi="Arial" w:cs="Arial"/>
          <w:sz w:val="20"/>
          <w:szCs w:val="20"/>
        </w:rPr>
        <w:t>границах</w:t>
      </w:r>
      <w:proofErr w:type="gramEnd"/>
      <w:r>
        <w:rPr>
          <w:rFonts w:ascii="Arial" w:hAnsi="Arial" w:cs="Arial"/>
          <w:sz w:val="20"/>
          <w:szCs w:val="20"/>
        </w:rPr>
        <w:t xml:space="preserve"> Товарищества, не может быть отказано в приеме в члены Товарищества, если данный гражданин также оплатил вступительный взнос и в случае наличия задолженности по платежам предыдущего владельца оплатил ее по всем видам платежей, предусмотренных законодательством и настоящим Уставом.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течение трех месяцев со дня приема в члены Товарищества правление Товарищества обязано выдать каждому члену Товарищества членскую книжку, в которую вносятся данные о земельном участке, вступительном, членских, целевых взносах и другие необходимые сведения.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Отчуждение земельного участка и регистрация права собственности на земельный участок осуществляются в соответствии с законодательством Российской Федерации. Указанное право может быть прекращено только по основаниям, предусмотренным законодательством Российской Федерации.</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5. Права и обязанности членов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Член Товарищества имеет право: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Принимать участие в общих </w:t>
      </w:r>
      <w:proofErr w:type="gramStart"/>
      <w:r>
        <w:rPr>
          <w:rFonts w:ascii="Arial" w:hAnsi="Arial" w:cs="Arial"/>
          <w:sz w:val="20"/>
          <w:szCs w:val="20"/>
        </w:rPr>
        <w:t>собраниях</w:t>
      </w:r>
      <w:proofErr w:type="gramEnd"/>
      <w:r>
        <w:rPr>
          <w:rFonts w:ascii="Arial" w:hAnsi="Arial" w:cs="Arial"/>
          <w:sz w:val="20"/>
          <w:szCs w:val="20"/>
        </w:rPr>
        <w:t xml:space="preserve"> членов Товарищества лично или через своего представителя, избираться и быть избранным в органы управления и органы контроля.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Получать информацию о деятельности органов управления и органов контроля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Самостоятельно хозяйствовать на своем земельном участке в соответствии с его разрешенным использованием.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5.1.4. Распоряжаться своим земельным участком или иным своим имуществом в </w:t>
      </w:r>
      <w:proofErr w:type="gramStart"/>
      <w:r>
        <w:rPr>
          <w:rFonts w:ascii="Arial" w:hAnsi="Arial" w:cs="Arial"/>
          <w:sz w:val="20"/>
          <w:szCs w:val="20"/>
        </w:rPr>
        <w:t>случаях</w:t>
      </w:r>
      <w:proofErr w:type="gramEnd"/>
      <w:r>
        <w:rPr>
          <w:rFonts w:ascii="Arial" w:hAnsi="Arial" w:cs="Arial"/>
          <w:sz w:val="20"/>
          <w:szCs w:val="20"/>
        </w:rPr>
        <w:t>, если оно на основании закона не изъято из оборота или не ограничено в обороте, имеет право продать, дарить, завещать и совершать другие действия с земельным участком в соответствии с законодательством.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части здания, строения, сооружения, плодовые культуры или их стоимость в процентном отношении от суммы целевых взносов.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При ликвидации Товарищества получать причитающуюся долю имущества общего 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5.1.7. Обращаться в суд с заявлением о признании </w:t>
      </w:r>
      <w:proofErr w:type="gramStart"/>
      <w:r>
        <w:rPr>
          <w:rFonts w:ascii="Arial" w:hAnsi="Arial" w:cs="Arial"/>
          <w:sz w:val="20"/>
          <w:szCs w:val="20"/>
        </w:rPr>
        <w:t>недействительными</w:t>
      </w:r>
      <w:proofErr w:type="gramEnd"/>
      <w:r>
        <w:rPr>
          <w:rFonts w:ascii="Arial" w:hAnsi="Arial" w:cs="Arial"/>
          <w:sz w:val="20"/>
          <w:szCs w:val="20"/>
        </w:rPr>
        <w:t xml:space="preserve"> нарушающих его права и законные интересы решений общего собрания членов Товарищества, а также решений правления и иных органов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5.1.8. </w:t>
      </w:r>
      <w:proofErr w:type="gramStart"/>
      <w:r>
        <w:rPr>
          <w:rFonts w:ascii="Arial" w:hAnsi="Arial" w:cs="Arial"/>
          <w:sz w:val="20"/>
          <w:szCs w:val="20"/>
        </w:rPr>
        <w:t>Добровольно выходить из Товарищества для ведения садоводства в индивидуальном порядке с одновременным заключением с Товариществом договора о порядке использования и эксплуатации инженерных сетей, дорог и другого имущества общего пользования и о порядке компенсации мероприятий, проводимых Товариществом, личным трудом.</w:t>
      </w:r>
      <w:proofErr w:type="gramEnd"/>
      <w:r>
        <w:rPr>
          <w:rFonts w:ascii="Arial" w:hAnsi="Arial" w:cs="Arial"/>
          <w:sz w:val="20"/>
          <w:szCs w:val="20"/>
        </w:rPr>
        <w:t xml:space="preserve"> Размер платы за пользование объектами инфраструктуры и другим имуществом общего пользования устанавливается в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w:anchor="Par142" w:history="1">
        <w:r>
          <w:rPr>
            <w:rFonts w:ascii="Arial" w:hAnsi="Arial" w:cs="Arial"/>
            <w:color w:val="0000FF"/>
            <w:sz w:val="20"/>
            <w:szCs w:val="20"/>
          </w:rPr>
          <w:t>п. 6.5</w:t>
        </w:r>
      </w:hyperlink>
      <w:r>
        <w:rPr>
          <w:rFonts w:ascii="Arial" w:hAnsi="Arial" w:cs="Arial"/>
          <w:sz w:val="20"/>
          <w:szCs w:val="20"/>
        </w:rPr>
        <w:t xml:space="preserve">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5.1.9. Содержать на участке пчел, птицу, кроликов и мелкий скот с обязательным соблюдением санитарных и других требований.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5.1.10. Осуществлять иные не запрещенные законодательством действия.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0" w:name="Par87"/>
      <w:bookmarkEnd w:id="0"/>
      <w:r>
        <w:rPr>
          <w:rFonts w:ascii="Arial" w:hAnsi="Arial" w:cs="Arial"/>
          <w:sz w:val="20"/>
          <w:szCs w:val="20"/>
        </w:rPr>
        <w:t>5.2. Член Товарищества обязан:</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1" w:name="Par88"/>
      <w:bookmarkEnd w:id="1"/>
      <w:r>
        <w:rPr>
          <w:rFonts w:ascii="Arial" w:hAnsi="Arial" w:cs="Arial"/>
          <w:sz w:val="20"/>
          <w:szCs w:val="20"/>
        </w:rPr>
        <w:t xml:space="preserve">5.2.1. Осуществлять деятельность в </w:t>
      </w:r>
      <w:proofErr w:type="gramStart"/>
      <w:r>
        <w:rPr>
          <w:rFonts w:ascii="Arial" w:hAnsi="Arial" w:cs="Arial"/>
          <w:sz w:val="20"/>
          <w:szCs w:val="20"/>
        </w:rPr>
        <w:t>соответствии</w:t>
      </w:r>
      <w:proofErr w:type="gramEnd"/>
      <w:r>
        <w:rPr>
          <w:rFonts w:ascii="Arial" w:hAnsi="Arial" w:cs="Arial"/>
          <w:sz w:val="20"/>
          <w:szCs w:val="20"/>
        </w:rPr>
        <w:t xml:space="preserve"> с действующим законодательством Российской Федерации, настоящим Уставом, а также решениями органа местного самоуправления.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Нести бремя содержания земельного участка и ответственность за нарушение законодательства Российской Федерации.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2" w:name="Par90"/>
      <w:bookmarkEnd w:id="2"/>
      <w:r>
        <w:rPr>
          <w:rFonts w:ascii="Arial" w:hAnsi="Arial" w:cs="Arial"/>
          <w:sz w:val="20"/>
          <w:szCs w:val="20"/>
        </w:rPr>
        <w:t>5.2.3. Не нарушать права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5.2.4. Участвовать в общих </w:t>
      </w:r>
      <w:proofErr w:type="gramStart"/>
      <w:r>
        <w:rPr>
          <w:rFonts w:ascii="Arial" w:hAnsi="Arial" w:cs="Arial"/>
          <w:sz w:val="20"/>
          <w:szCs w:val="20"/>
        </w:rPr>
        <w:t>собраниях</w:t>
      </w:r>
      <w:proofErr w:type="gramEnd"/>
      <w:r>
        <w:rPr>
          <w:rFonts w:ascii="Arial" w:hAnsi="Arial" w:cs="Arial"/>
          <w:sz w:val="20"/>
          <w:szCs w:val="20"/>
        </w:rPr>
        <w:t xml:space="preserve">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5.2.5. Соблюдать иные установленные законами и настоящим Уставом требования.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3" w:name="Par93"/>
      <w:bookmarkEnd w:id="3"/>
      <w:r>
        <w:rPr>
          <w:rFonts w:ascii="Arial" w:hAnsi="Arial" w:cs="Arial"/>
          <w:sz w:val="20"/>
          <w:szCs w:val="20"/>
        </w:rPr>
        <w:t xml:space="preserve">5.2.6. Использовать земельный участок в </w:t>
      </w:r>
      <w:proofErr w:type="gramStart"/>
      <w:r>
        <w:rPr>
          <w:rFonts w:ascii="Arial" w:hAnsi="Arial" w:cs="Arial"/>
          <w:sz w:val="20"/>
          <w:szCs w:val="20"/>
        </w:rPr>
        <w:t>соответствии</w:t>
      </w:r>
      <w:proofErr w:type="gramEnd"/>
      <w:r>
        <w:rPr>
          <w:rFonts w:ascii="Arial" w:hAnsi="Arial" w:cs="Arial"/>
          <w:sz w:val="20"/>
          <w:szCs w:val="20"/>
        </w:rPr>
        <w:t xml:space="preserve"> с его целевым назначением и разрешенным использованием, не наносить ущерб земле как природному и хозяйственному объекту, содержать в порядке проходы, проезды, кюветы.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5.2.7. Соблюдать агрономические требования, установленные режимы, ограничения, обременения и сервитуты.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5.2.8. Освоить в течение трех </w:t>
      </w:r>
      <w:proofErr w:type="gramStart"/>
      <w:r>
        <w:rPr>
          <w:rFonts w:ascii="Arial" w:hAnsi="Arial" w:cs="Arial"/>
          <w:sz w:val="20"/>
          <w:szCs w:val="20"/>
        </w:rPr>
        <w:t>лет</w:t>
      </w:r>
      <w:proofErr w:type="gramEnd"/>
      <w:r>
        <w:rPr>
          <w:rFonts w:ascii="Arial" w:hAnsi="Arial" w:cs="Arial"/>
          <w:sz w:val="20"/>
          <w:szCs w:val="20"/>
        </w:rPr>
        <w:t xml:space="preserve"> приобретенный земельный участок, рационально и эффективно использовать его для выращивания фруктов, ягод, овощей и другой сельскохозяйственной продукции.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5.2.9. Участвовать личным трудом или трудом членов своей семьи в </w:t>
      </w:r>
      <w:proofErr w:type="gramStart"/>
      <w:r>
        <w:rPr>
          <w:rFonts w:ascii="Arial" w:hAnsi="Arial" w:cs="Arial"/>
          <w:sz w:val="20"/>
          <w:szCs w:val="20"/>
        </w:rPr>
        <w:t>мероприятиях</w:t>
      </w:r>
      <w:proofErr w:type="gramEnd"/>
      <w:r>
        <w:rPr>
          <w:rFonts w:ascii="Arial" w:hAnsi="Arial" w:cs="Arial"/>
          <w:sz w:val="20"/>
          <w:szCs w:val="20"/>
        </w:rPr>
        <w:t xml:space="preserve"> и работах, проводимых на территории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5.2.10. Соблюдать правила внутреннего распорядка Товарищества, в том числе не допускать совершения действий, нарушающих нормальные условия для отдыха на садовых участках, осуществлять выгул собак на территории Товарищества в намордниках, на цепочках или ремешках-привязях.</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5.2.11. Соблюдать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проектом планировки и застройки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5.2.12. Нести материальную или иную ответственность за повреждение имущества общего пользования по вине садовода или лиц, принимаемых им на работу (дороги, общие заборы, строения, сооружения, ЛЭП и иное имущество).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5.2.13. Не производить вырубку зеленых насаждений на территории общего пользования без разрешения 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5.2.14. Извещать правление Товарищества о своем месте проживания и своевременно сообщать об изменении своего почтового адреса, номеров контактных телефонов.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5.2.15. Производить оплату вступительных, членских и целевых взносов, а также иных платежей, предусмотренных законодательством Российской Федерации и настоящим Уставом, в том числе коммунальных платежей (оплата потребленной электроэнергии и других ресурсов) не позднее установленных общим собранием членов Товарищества или соответствующими договорами, соглашениями сроков. В случае неуплаты в срок указанных взносов, коммунальных платежей взимаются пени, размер которых установлен </w:t>
      </w:r>
      <w:hyperlink w:anchor="Par151" w:history="1">
        <w:proofErr w:type="spellStart"/>
        <w:r>
          <w:rPr>
            <w:rFonts w:ascii="Arial" w:hAnsi="Arial" w:cs="Arial"/>
            <w:color w:val="0000FF"/>
            <w:sz w:val="20"/>
            <w:szCs w:val="20"/>
          </w:rPr>
          <w:t>пп</w:t>
        </w:r>
        <w:proofErr w:type="spellEnd"/>
        <w:r>
          <w:rPr>
            <w:rFonts w:ascii="Arial" w:hAnsi="Arial" w:cs="Arial"/>
            <w:color w:val="0000FF"/>
            <w:sz w:val="20"/>
            <w:szCs w:val="20"/>
          </w:rPr>
          <w:t>. 7.2.2</w:t>
        </w:r>
      </w:hyperlink>
      <w:r>
        <w:rPr>
          <w:rFonts w:ascii="Arial" w:hAnsi="Arial" w:cs="Arial"/>
          <w:sz w:val="20"/>
          <w:szCs w:val="20"/>
        </w:rPr>
        <w:t xml:space="preserve">, </w:t>
      </w:r>
      <w:hyperlink w:anchor="Par154" w:history="1">
        <w:r>
          <w:rPr>
            <w:rFonts w:ascii="Arial" w:hAnsi="Arial" w:cs="Arial"/>
            <w:color w:val="0000FF"/>
            <w:sz w:val="20"/>
            <w:szCs w:val="20"/>
          </w:rPr>
          <w:t>7.3.2</w:t>
        </w:r>
      </w:hyperlink>
      <w:r>
        <w:rPr>
          <w:rFonts w:ascii="Arial" w:hAnsi="Arial" w:cs="Arial"/>
          <w:sz w:val="20"/>
          <w:szCs w:val="20"/>
        </w:rPr>
        <w:t xml:space="preserve"> и </w:t>
      </w:r>
      <w:hyperlink w:anchor="Par156" w:history="1">
        <w:r>
          <w:rPr>
            <w:rFonts w:ascii="Arial" w:hAnsi="Arial" w:cs="Arial"/>
            <w:color w:val="0000FF"/>
            <w:sz w:val="20"/>
            <w:szCs w:val="20"/>
          </w:rPr>
          <w:t>7.4.1</w:t>
        </w:r>
      </w:hyperlink>
      <w:r>
        <w:rPr>
          <w:rFonts w:ascii="Arial" w:hAnsi="Arial" w:cs="Arial"/>
          <w:sz w:val="20"/>
          <w:szCs w:val="20"/>
        </w:rPr>
        <w:t xml:space="preserve">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4" w:name="Par103"/>
      <w:bookmarkEnd w:id="4"/>
      <w:r>
        <w:rPr>
          <w:rFonts w:ascii="Arial" w:hAnsi="Arial" w:cs="Arial"/>
          <w:sz w:val="20"/>
          <w:szCs w:val="20"/>
        </w:rPr>
        <w:t>5.2.16. Своевременно проводить очистку канав (их частей), ремонт дорог (их частей), находящихся непосредственно рядом с садовым участком.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5.2.17. Выполнять решения общего собрания членов Товарищества и решения правления Товарищества в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w:anchor="Par201" w:history="1">
        <w:r>
          <w:rPr>
            <w:rFonts w:ascii="Arial" w:hAnsi="Arial" w:cs="Arial"/>
            <w:color w:val="0000FF"/>
            <w:sz w:val="20"/>
            <w:szCs w:val="20"/>
          </w:rPr>
          <w:t>п. 8.15</w:t>
        </w:r>
      </w:hyperlink>
      <w:r>
        <w:rPr>
          <w:rFonts w:ascii="Arial" w:hAnsi="Arial" w:cs="Arial"/>
          <w:sz w:val="20"/>
          <w:szCs w:val="20"/>
        </w:rPr>
        <w:t xml:space="preserve">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Pr>
          <w:rFonts w:ascii="Arial" w:hAnsi="Arial" w:cs="Arial"/>
          <w:sz w:val="20"/>
          <w:szCs w:val="20"/>
        </w:rPr>
        <w:t>5.2.18. Беречь окружающую среду и имущество общего 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К членам Товарищества за неисполнение ими своих обязанностей могут быть применены следующие меры воздействия: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При систематических или умышленных нарушениях земельного законодательства член Товарищества может быть лишен прав на земельный участок. В этом случае Товарищество вправе обратиться в уполномоченный орган исполнительной власти по осуществлению государственного земельного контроля или в суд с ходатайством о применении к этому гражданину мер, предусмотренных гражданским и (или) земельным законодательством. Обязательное заблаговременное предупреждение гражданина о необходимости устранения допущенного нарушения законодательства Российской Федерации, являющегося основанием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Pr>
          <w:rFonts w:ascii="Arial" w:hAnsi="Arial" w:cs="Arial"/>
          <w:sz w:val="20"/>
          <w:szCs w:val="20"/>
        </w:rPr>
        <w:t>неустранении</w:t>
      </w:r>
      <w:proofErr w:type="spellEnd"/>
      <w:r>
        <w:rPr>
          <w:rFonts w:ascii="Arial" w:hAnsi="Arial" w:cs="Arial"/>
          <w:sz w:val="20"/>
          <w:szCs w:val="20"/>
        </w:rPr>
        <w:t xml:space="preserve"> нарушения законодательства - в порядке, установленном Гражданским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6" w:name="Par108"/>
      <w:bookmarkEnd w:id="6"/>
      <w:r>
        <w:rPr>
          <w:rFonts w:ascii="Arial" w:hAnsi="Arial" w:cs="Arial"/>
          <w:sz w:val="20"/>
          <w:szCs w:val="20"/>
        </w:rPr>
        <w:t>5.3.2. Прекращение подачи электроэнергии потребителю в случае: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5.3.2.1. Отказа от заключения договора об электроснабжении или отказа в подписании указанного договора в месячный срок с момента уведомления о необходимости его заключения.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5.3.2.2. Неудовлетворительного состояния электропроводки и невыполнения требований ответственного лица за электрохозяйство Товарищества об устранении выявленных нарушений.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5.3.2.3. Присоединения токоприемников помимо счетчика электроэнергии или нарушения схем учета электроэнергии.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5.3.2.4. Препятствования допуску должностных лиц к проверке состояния электропроводки потребителя или приборов электроэнергии.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5.3.2.5. Неоплаты платежного документа за электроэнергию в установленные сроки.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 указанных в </w:t>
      </w:r>
      <w:hyperlink w:anchor="Par108" w:history="1">
        <w:proofErr w:type="spellStart"/>
        <w:r>
          <w:rPr>
            <w:rFonts w:ascii="Arial" w:hAnsi="Arial" w:cs="Arial"/>
            <w:color w:val="0000FF"/>
            <w:sz w:val="20"/>
            <w:szCs w:val="20"/>
          </w:rPr>
          <w:t>пп</w:t>
        </w:r>
        <w:proofErr w:type="spellEnd"/>
        <w:r>
          <w:rPr>
            <w:rFonts w:ascii="Arial" w:hAnsi="Arial" w:cs="Arial"/>
            <w:color w:val="0000FF"/>
            <w:sz w:val="20"/>
            <w:szCs w:val="20"/>
          </w:rPr>
          <w:t>. 5.3.2</w:t>
        </w:r>
      </w:hyperlink>
      <w:r>
        <w:rPr>
          <w:rFonts w:ascii="Arial" w:hAnsi="Arial" w:cs="Arial"/>
          <w:sz w:val="20"/>
          <w:szCs w:val="20"/>
        </w:rPr>
        <w:t xml:space="preserve"> случаях прекращение подачи электроэнергии производится после заблаговременного предупреждения потребителя об устранении допущенного нарушения согласно договору об электроснабжении и только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допущенного нарушения в установленный срок. Повторное подключение к электрическим сетям Товарищества осуществляется работниками специализированных организаций.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w:t>
      </w:r>
      <w:proofErr w:type="gramStart"/>
      <w:r>
        <w:rPr>
          <w:rFonts w:ascii="Arial" w:hAnsi="Arial" w:cs="Arial"/>
          <w:sz w:val="20"/>
          <w:szCs w:val="20"/>
        </w:rPr>
        <w:t>расходах</w:t>
      </w:r>
      <w:proofErr w:type="gramEnd"/>
      <w:r>
        <w:rPr>
          <w:rFonts w:ascii="Arial" w:hAnsi="Arial" w:cs="Arial"/>
          <w:sz w:val="20"/>
          <w:szCs w:val="20"/>
        </w:rPr>
        <w:t xml:space="preserve"> на содержание и ремонт имущества общего 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Выход или исключение члена Товарищества из Товарищества на основании решения общего собрания осуществляется в случае: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Подачи заявления о выходе из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5.6.2. Отчуждения земельного участка в установленном законом </w:t>
      </w:r>
      <w:proofErr w:type="gramStart"/>
      <w:r>
        <w:rPr>
          <w:rFonts w:ascii="Arial" w:hAnsi="Arial" w:cs="Arial"/>
          <w:sz w:val="20"/>
          <w:szCs w:val="20"/>
        </w:rPr>
        <w:t>порядке</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5.6.3. </w:t>
      </w:r>
      <w:proofErr w:type="gramStart"/>
      <w:r>
        <w:rPr>
          <w:rFonts w:ascii="Arial" w:hAnsi="Arial" w:cs="Arial"/>
          <w:sz w:val="20"/>
          <w:szCs w:val="20"/>
        </w:rPr>
        <w:t>Использования земельного участка с грубым нарушением правил рационального использования земли, установленных земельным законодательством, или неиспользования земельного участка в соответствии с его целевым назначением в течение трех лет.</w:t>
      </w:r>
      <w:proofErr w:type="gramEnd"/>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5.6.4. Предумышленного нарушения сроков и порядка уплаты членских, вступительных, целевых взносов и оплаты коммунальных услуг (электричество, газ и т.д.).</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5.6.5. Содержания земельного участка в пожароопасном и антисанитарном </w:t>
      </w:r>
      <w:proofErr w:type="gramStart"/>
      <w:r>
        <w:rPr>
          <w:rFonts w:ascii="Arial" w:hAnsi="Arial" w:cs="Arial"/>
          <w:sz w:val="20"/>
          <w:szCs w:val="20"/>
        </w:rPr>
        <w:t>состоянии</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5.6.6. Осуществления действий, наносящих ущерб имуществу Товарищества, а также вред предпринимательской деятельности Товарищества в случае ее осуществления.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5.6.7. Систематического (два и более раза) невыполнения решений общего собрания членов Товарищества, несоблюдения положений настоящего Устава, уклонения от участия в </w:t>
      </w:r>
      <w:proofErr w:type="gramStart"/>
      <w:r>
        <w:rPr>
          <w:rFonts w:ascii="Arial" w:hAnsi="Arial" w:cs="Arial"/>
          <w:sz w:val="20"/>
          <w:szCs w:val="20"/>
        </w:rPr>
        <w:t>субботниках</w:t>
      </w:r>
      <w:proofErr w:type="gramEnd"/>
      <w:r>
        <w:rPr>
          <w:rFonts w:ascii="Arial" w:hAnsi="Arial" w:cs="Arial"/>
          <w:sz w:val="20"/>
          <w:szCs w:val="20"/>
        </w:rPr>
        <w:t xml:space="preserve"> и невнесения при этом установленной суммы денежной компенсации.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5.6.8. Неуплаты установленных членских взносов более чем два раза в течение финансового года.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Правление в сроки, установленные для оповещения членов Товарищества о созыве общего собрания (_____ дней), направляет заказным письмом уведомление члену Товарищества, вопрос о котором в связи с допущенным им нарушением предлагается внести в повестку дня общего собрания членов Товарищества, и приглашает его явиться на это общее собрание. В случае неявки без уважительной причины данного члена Товарищества на общее собрание членов Товарищества оно правомочно принять решение в отношении указанного лица в его отсутствие, в том числе об исключении его из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Решение об исключении из членов Товарищества принимается общим собранием, если за такое решение подано не менее чем две трети голосов членов Товарищества, присутствующих на общем собрании. В семидневный срок решение об исключении из членов Товарищества должно быть сообщено в письменной форме исключенному лицу.</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7" w:name="Par127"/>
      <w:bookmarkEnd w:id="7"/>
      <w:r>
        <w:rPr>
          <w:rFonts w:ascii="Arial" w:hAnsi="Arial" w:cs="Arial"/>
          <w:sz w:val="20"/>
          <w:szCs w:val="20"/>
        </w:rPr>
        <w:t>5.9. Лицо, подавшее заявление о выходе из членов Товарищества, считается таковым после принятия соответствующего решения общим собранием. В этом случае правление Товарищества заключает в письменной форме с указанным лицом предусмотренный настоящим Уставом и подготовленный правлением Товарищества договор о пользовании инженерно-технической инфраструктурой, дорогами и другим имуществом общего пользования за установленную плату. Гражданами, ведущими садоводство на территории Товарищества в индивидуальном порядке, платежи по договорам о пользовании имуществом общего пользования вносятся в кассу Товарищества наличными деньгами в сроки, предусмотренные условиями договора.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Необходимость заключения договора о пользовании имуществом общего пользования определяет общее собрание членов Товарищества. В случае отказа указанного в </w:t>
      </w:r>
      <w:hyperlink w:anchor="Par127" w:history="1">
        <w:r>
          <w:rPr>
            <w:rFonts w:ascii="Arial" w:hAnsi="Arial" w:cs="Arial"/>
            <w:color w:val="0000FF"/>
            <w:sz w:val="20"/>
            <w:szCs w:val="20"/>
          </w:rPr>
          <w:t>п. 5.9</w:t>
        </w:r>
      </w:hyperlink>
      <w:r>
        <w:rPr>
          <w:rFonts w:ascii="Arial" w:hAnsi="Arial" w:cs="Arial"/>
          <w:sz w:val="20"/>
          <w:szCs w:val="20"/>
        </w:rPr>
        <w:t xml:space="preserve"> лица заключить соответствующий договор Товарищество вправе ввести ограничение пользования объектами инфраструктуры Товарищества, вплоть до полного отстранения указанного лица от пользования имуществом общего пользования, в том числе от энергосетей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Лицу, добровольно выбывшему или исключенному из членов Товарищества, целевые взносы, внесенные в кассу Товарищества на возведение хозяйственных строений и сооружений общего пользования, не возвращаются.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Лицо, принятое в члены Товарищества, в том числе взамен выбывшего члена Товарищества, обязано уплатить вступительный взнос. Членские и иные взносы в </w:t>
      </w:r>
      <w:proofErr w:type="gramStart"/>
      <w:r>
        <w:rPr>
          <w:rFonts w:ascii="Arial" w:hAnsi="Arial" w:cs="Arial"/>
          <w:sz w:val="20"/>
          <w:szCs w:val="20"/>
        </w:rPr>
        <w:t>случае</w:t>
      </w:r>
      <w:proofErr w:type="gramEnd"/>
      <w:r>
        <w:rPr>
          <w:rFonts w:ascii="Arial" w:hAnsi="Arial" w:cs="Arial"/>
          <w:sz w:val="20"/>
          <w:szCs w:val="20"/>
        </w:rPr>
        <w:t xml:space="preserve"> неуплаты их прежним владельцем уплачиваются приобретателем земельного участка.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Наследники (супруги, совершеннолетние дети и внуки, законные представители несовершеннолетних детей, родители, члены семьи наследодателя), принятые в члены Товарищества, от уплаты вступительных взносов освобождаются.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Гражданско-правовые споры наследников о защите нарушенных прав разрешаются в суде.</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6. Ведение садоводства в индивидуальном </w:t>
      </w:r>
      <w:proofErr w:type="gramStart"/>
      <w:r>
        <w:rPr>
          <w:rFonts w:ascii="Arial" w:hAnsi="Arial" w:cs="Arial"/>
          <w:sz w:val="20"/>
          <w:szCs w:val="20"/>
        </w:rPr>
        <w:t>порядке</w:t>
      </w:r>
      <w:proofErr w:type="gramEnd"/>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Гражданин, владеющий садовым земельным участком в </w:t>
      </w:r>
      <w:proofErr w:type="gramStart"/>
      <w:r>
        <w:rPr>
          <w:rFonts w:ascii="Arial" w:hAnsi="Arial" w:cs="Arial"/>
          <w:sz w:val="20"/>
          <w:szCs w:val="20"/>
        </w:rPr>
        <w:t>границах</w:t>
      </w:r>
      <w:proofErr w:type="gramEnd"/>
      <w:r>
        <w:rPr>
          <w:rFonts w:ascii="Arial" w:hAnsi="Arial" w:cs="Arial"/>
          <w:sz w:val="20"/>
          <w:szCs w:val="20"/>
        </w:rPr>
        <w:t xml:space="preserve"> Товарищества, имеет право вести садоводство в индивидуальном порядке. Такими садоводами становятся: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Добровольно вышедшие или исключенные из членов Товарищества граждане.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 Граждане, получившие право владения земельным участком в </w:t>
      </w:r>
      <w:proofErr w:type="gramStart"/>
      <w:r>
        <w:rPr>
          <w:rFonts w:ascii="Arial" w:hAnsi="Arial" w:cs="Arial"/>
          <w:sz w:val="20"/>
          <w:szCs w:val="20"/>
        </w:rPr>
        <w:t>результате</w:t>
      </w:r>
      <w:proofErr w:type="gramEnd"/>
      <w:r>
        <w:rPr>
          <w:rFonts w:ascii="Arial" w:hAnsi="Arial" w:cs="Arial"/>
          <w:sz w:val="20"/>
          <w:szCs w:val="20"/>
        </w:rPr>
        <w:t xml:space="preserve"> 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На гражданина, распоряжающегося земельным участком на правах его аренды, член Товарищества - арендодатель может возложить свои права и обязанности как члена Товарищества, предусмотрев это договором аренды.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8" w:name="Par140"/>
      <w:bookmarkEnd w:id="8"/>
      <w:r>
        <w:rPr>
          <w:rFonts w:ascii="Arial" w:hAnsi="Arial" w:cs="Arial"/>
          <w:sz w:val="20"/>
          <w:szCs w:val="20"/>
        </w:rPr>
        <w:t xml:space="preserve">6.3.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основании договоров, заключенных в письменной форме с Товариществом в порядке, установленном настоящим Уставом (договоры </w:t>
      </w:r>
      <w:proofErr w:type="spellStart"/>
      <w:r>
        <w:rPr>
          <w:rFonts w:ascii="Arial" w:hAnsi="Arial" w:cs="Arial"/>
          <w:sz w:val="20"/>
          <w:szCs w:val="20"/>
        </w:rPr>
        <w:t>энерго</w:t>
      </w:r>
      <w:proofErr w:type="spellEnd"/>
      <w:r>
        <w:rPr>
          <w:rFonts w:ascii="Arial" w:hAnsi="Arial" w:cs="Arial"/>
          <w:sz w:val="20"/>
          <w:szCs w:val="20"/>
        </w:rPr>
        <w:t>-, тепл</w:t>
      </w:r>
      <w:proofErr w:type="gramStart"/>
      <w:r>
        <w:rPr>
          <w:rFonts w:ascii="Arial" w:hAnsi="Arial" w:cs="Arial"/>
          <w:sz w:val="20"/>
          <w:szCs w:val="20"/>
        </w:rPr>
        <w:t>о-</w:t>
      </w:r>
      <w:proofErr w:type="gramEnd"/>
      <w:r>
        <w:rPr>
          <w:rFonts w:ascii="Arial" w:hAnsi="Arial" w:cs="Arial"/>
          <w:sz w:val="20"/>
          <w:szCs w:val="20"/>
        </w:rPr>
        <w:t>, газо-, водоснабжения), и иных договоров, заключаемых с Товариществом согласно решениям органов управления Товарищества. Отказ указанных граждан от заключения данных договоров является основанием для лишения их права пользоваться объектами инфраструктуры, иным имуществом общего пользования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Граждане, ведущие садоводство в индивидуальном </w:t>
      </w:r>
      <w:proofErr w:type="gramStart"/>
      <w:r>
        <w:rPr>
          <w:rFonts w:ascii="Arial" w:hAnsi="Arial" w:cs="Arial"/>
          <w:sz w:val="20"/>
          <w:szCs w:val="20"/>
        </w:rPr>
        <w:t>порядке</w:t>
      </w:r>
      <w:proofErr w:type="gramEnd"/>
      <w:r>
        <w:rPr>
          <w:rFonts w:ascii="Arial" w:hAnsi="Arial" w:cs="Arial"/>
          <w:sz w:val="20"/>
          <w:szCs w:val="20"/>
        </w:rPr>
        <w:t xml:space="preserve"> на территории Товарищества, могут обжаловать в суд решение его правления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 Председатель правления Товарищества от имени Товарищества заключает с гражданами, ведущими садоводство в индивидуальном </w:t>
      </w:r>
      <w:proofErr w:type="gramStart"/>
      <w:r>
        <w:rPr>
          <w:rFonts w:ascii="Arial" w:hAnsi="Arial" w:cs="Arial"/>
          <w:sz w:val="20"/>
          <w:szCs w:val="20"/>
        </w:rPr>
        <w:t>порядке</w:t>
      </w:r>
      <w:proofErr w:type="gramEnd"/>
      <w:r>
        <w:rPr>
          <w:rFonts w:ascii="Arial" w:hAnsi="Arial" w:cs="Arial"/>
          <w:sz w:val="20"/>
          <w:szCs w:val="20"/>
        </w:rPr>
        <w:t>, подготовленные правлением Товарищества договоры о пользовании объектами инфраструктуры и другим имуществом общего пользования Товарищества на условиях и в порядке, которые установлены законодательством Российской Федерации и настоящим Уставом. Садовод, отказавшийся или более месяца уклоняющийся от заключения данных договоров, лишается права пользоваться объектами инфраструктуры и другим имуществом общего пользования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9" w:name="Par142"/>
      <w:bookmarkEnd w:id="9"/>
      <w:r>
        <w:rPr>
          <w:rFonts w:ascii="Arial" w:hAnsi="Arial" w:cs="Arial"/>
          <w:sz w:val="20"/>
          <w:szCs w:val="20"/>
        </w:rPr>
        <w:t xml:space="preserve">6.5.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такого имущества не может превышать размер платы за пользование им для членов Товарищества. Размер платы определяется в этом случае </w:t>
      </w:r>
      <w:proofErr w:type="gramStart"/>
      <w:r>
        <w:rPr>
          <w:rFonts w:ascii="Arial" w:hAnsi="Arial" w:cs="Arial"/>
          <w:sz w:val="20"/>
          <w:szCs w:val="20"/>
        </w:rPr>
        <w:t>равным</w:t>
      </w:r>
      <w:proofErr w:type="gramEnd"/>
      <w:r>
        <w:rPr>
          <w:rFonts w:ascii="Arial" w:hAnsi="Arial" w:cs="Arial"/>
          <w:sz w:val="20"/>
          <w:szCs w:val="20"/>
        </w:rPr>
        <w:t xml:space="preserve"> сумме соответственно членских, целевых или иных взносов, вносимых другими членами Товарищества. Расчеты осуществляются согласно положениям упомянутых в </w:t>
      </w:r>
      <w:hyperlink w:anchor="Par140" w:history="1">
        <w:r>
          <w:rPr>
            <w:rFonts w:ascii="Arial" w:hAnsi="Arial" w:cs="Arial"/>
            <w:color w:val="0000FF"/>
            <w:sz w:val="20"/>
            <w:szCs w:val="20"/>
          </w:rPr>
          <w:t>п. 6.3</w:t>
        </w:r>
      </w:hyperlink>
      <w:r>
        <w:rPr>
          <w:rFonts w:ascii="Arial" w:hAnsi="Arial" w:cs="Arial"/>
          <w:sz w:val="20"/>
          <w:szCs w:val="20"/>
        </w:rPr>
        <w:t xml:space="preserve"> настоящего Устава договоров.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В случае неуплаты гражданами, ведущими садоводство в индивидуальном порядке, установленных договорами платежей за пользование объектами инфраструктуры и другим имуществом общего пользования Товарищества они лишаются на основании </w:t>
      </w:r>
      <w:proofErr w:type="gramStart"/>
      <w:r>
        <w:rPr>
          <w:rFonts w:ascii="Arial" w:hAnsi="Arial" w:cs="Arial"/>
          <w:sz w:val="20"/>
          <w:szCs w:val="20"/>
        </w:rPr>
        <w:t>решения правления Товарищества права пользования</w:t>
      </w:r>
      <w:proofErr w:type="gramEnd"/>
      <w:r>
        <w:rPr>
          <w:rFonts w:ascii="Arial" w:hAnsi="Arial" w:cs="Arial"/>
          <w:sz w:val="20"/>
          <w:szCs w:val="20"/>
        </w:rPr>
        <w:t xml:space="preserve">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w:t>
      </w:r>
      <w:proofErr w:type="gramStart"/>
      <w:r>
        <w:rPr>
          <w:rFonts w:ascii="Arial" w:hAnsi="Arial" w:cs="Arial"/>
          <w:sz w:val="20"/>
          <w:szCs w:val="20"/>
        </w:rPr>
        <w:t>порядке</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На граждан, ведущих садоводство в индивидуальном порядке, возлагаются обязанности, указанные в </w:t>
      </w:r>
      <w:hyperlink w:anchor="Par88" w:history="1">
        <w:proofErr w:type="spellStart"/>
        <w:r>
          <w:rPr>
            <w:rFonts w:ascii="Arial" w:hAnsi="Arial" w:cs="Arial"/>
            <w:color w:val="0000FF"/>
            <w:sz w:val="20"/>
            <w:szCs w:val="20"/>
          </w:rPr>
          <w:t>пп</w:t>
        </w:r>
        <w:proofErr w:type="spellEnd"/>
        <w:r>
          <w:rPr>
            <w:rFonts w:ascii="Arial" w:hAnsi="Arial" w:cs="Arial"/>
            <w:color w:val="0000FF"/>
            <w:sz w:val="20"/>
            <w:szCs w:val="20"/>
          </w:rPr>
          <w:t>. 5.2.1</w:t>
        </w:r>
      </w:hyperlink>
      <w:r>
        <w:rPr>
          <w:rFonts w:ascii="Arial" w:hAnsi="Arial" w:cs="Arial"/>
          <w:sz w:val="20"/>
          <w:szCs w:val="20"/>
        </w:rPr>
        <w:t xml:space="preserve"> - </w:t>
      </w:r>
      <w:hyperlink w:anchor="Par90" w:history="1">
        <w:r>
          <w:rPr>
            <w:rFonts w:ascii="Arial" w:hAnsi="Arial" w:cs="Arial"/>
            <w:color w:val="0000FF"/>
            <w:sz w:val="20"/>
            <w:szCs w:val="20"/>
          </w:rPr>
          <w:t>5.2.3</w:t>
        </w:r>
      </w:hyperlink>
      <w:r>
        <w:rPr>
          <w:rFonts w:ascii="Arial" w:hAnsi="Arial" w:cs="Arial"/>
          <w:sz w:val="20"/>
          <w:szCs w:val="20"/>
        </w:rPr>
        <w:t xml:space="preserve">, </w:t>
      </w:r>
      <w:hyperlink w:anchor="Par93" w:history="1">
        <w:r>
          <w:rPr>
            <w:rFonts w:ascii="Arial" w:hAnsi="Arial" w:cs="Arial"/>
            <w:color w:val="0000FF"/>
            <w:sz w:val="20"/>
            <w:szCs w:val="20"/>
          </w:rPr>
          <w:t>5.2.6</w:t>
        </w:r>
      </w:hyperlink>
      <w:r>
        <w:rPr>
          <w:rFonts w:ascii="Arial" w:hAnsi="Arial" w:cs="Arial"/>
          <w:sz w:val="20"/>
          <w:szCs w:val="20"/>
        </w:rPr>
        <w:t xml:space="preserve"> - </w:t>
      </w:r>
      <w:hyperlink w:anchor="Par103" w:history="1">
        <w:r>
          <w:rPr>
            <w:rFonts w:ascii="Arial" w:hAnsi="Arial" w:cs="Arial"/>
            <w:color w:val="0000FF"/>
            <w:sz w:val="20"/>
            <w:szCs w:val="20"/>
          </w:rPr>
          <w:t>5.2.16</w:t>
        </w:r>
      </w:hyperlink>
      <w:r>
        <w:rPr>
          <w:rFonts w:ascii="Arial" w:hAnsi="Arial" w:cs="Arial"/>
          <w:sz w:val="20"/>
          <w:szCs w:val="20"/>
        </w:rPr>
        <w:t xml:space="preserve"> и </w:t>
      </w:r>
      <w:hyperlink w:anchor="Par105" w:history="1">
        <w:r>
          <w:rPr>
            <w:rFonts w:ascii="Arial" w:hAnsi="Arial" w:cs="Arial"/>
            <w:color w:val="0000FF"/>
            <w:sz w:val="20"/>
            <w:szCs w:val="20"/>
          </w:rPr>
          <w:t>5.2.18</w:t>
        </w:r>
      </w:hyperlink>
      <w:r>
        <w:rPr>
          <w:rFonts w:ascii="Arial" w:hAnsi="Arial" w:cs="Arial"/>
          <w:sz w:val="20"/>
          <w:szCs w:val="20"/>
        </w:rPr>
        <w:t>.</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7. Денежные средства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Денежные средства Товарищества образуются из вступительных, членских, целевых взносов и других поступлений в соответствии с решениями общих собраний членов Товарищества и законодательством. Денежные средства хранятся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на расчетном счете Товарищества в учреждении соответствующего банка.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Вступительными взносами являются денежные средства, внесенные на организационные расходы, на оформление документации. Размер вступительных взносов принимается общим собранием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Вступительный взнос уплачивается кандидатом в члены Товарищества в денежной форме за четырнадцать дней до рассмотрения им вопроса о приеме в члены Товарищества. В случае принятия общим собранием членов Товарищества решения об отказе принять гражданина в члены Товарищества вступительный взнос возвращается кандидату в течение четырнадцати дней со дня принятия данного решения.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10" w:name="Par151"/>
      <w:bookmarkEnd w:id="10"/>
      <w:r>
        <w:rPr>
          <w:rFonts w:ascii="Arial" w:hAnsi="Arial" w:cs="Arial"/>
          <w:sz w:val="20"/>
          <w:szCs w:val="20"/>
        </w:rPr>
        <w:t xml:space="preserve">7.2.2. В случае просрочки уплаты вступительного взноса член Товарищества уплачивает пени в размере _____ процента от установленной суммы вступительного взноса за каждый день просрочки, но не более чем </w:t>
      </w:r>
      <w:proofErr w:type="gramStart"/>
      <w:r>
        <w:rPr>
          <w:rFonts w:ascii="Arial" w:hAnsi="Arial" w:cs="Arial"/>
          <w:sz w:val="20"/>
          <w:szCs w:val="20"/>
        </w:rPr>
        <w:t>за</w:t>
      </w:r>
      <w:proofErr w:type="gramEnd"/>
      <w:r>
        <w:rPr>
          <w:rFonts w:ascii="Arial" w:hAnsi="Arial" w:cs="Arial"/>
          <w:sz w:val="20"/>
          <w:szCs w:val="20"/>
        </w:rPr>
        <w:t xml:space="preserve"> ______ дней. После этого срока неуплата вступительного взноса является основанием для отказа принять кандидата в члены Товарищества. Величина пеней может быть изменена решением общего собрания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w:t>
      </w:r>
      <w:proofErr w:type="gramStart"/>
      <w:r>
        <w:rPr>
          <w:rFonts w:ascii="Arial" w:hAnsi="Arial" w:cs="Arial"/>
          <w:sz w:val="20"/>
          <w:szCs w:val="20"/>
        </w:rPr>
        <w:t>Членскими взносами являются денежные средства, внесенные на оплату труда работников, заключивших гражданско-правовые или трудовые договоры с Товариществом, и на другие текущие расходы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roofErr w:type="gramEnd"/>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Размер, сроки внесения и порядок уплаты членских взносов, а также цели их начисления определяются решением общего собрания.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11" w:name="Par154"/>
      <w:bookmarkEnd w:id="11"/>
      <w:r>
        <w:rPr>
          <w:rFonts w:ascii="Arial" w:hAnsi="Arial" w:cs="Arial"/>
          <w:sz w:val="20"/>
          <w:szCs w:val="20"/>
        </w:rPr>
        <w:t>7.3.2. В случае неуплаты членом Товарищества членского взноса в срок, установленный решением общего собрания, им уплачиваются пени за время просрочки платежа в размере _____ процента от суммы невнесенного членского взноса за каждый день просрочки платежа, но не более чем установленная величина членского взноса. Величина пеней может быть изменена по решению общего собрания членов Товарищества. Уплата пеней не освобождает члена Товарищества от уплаты членского взноса.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Целевыми взносами являются денежные средства, внесенные в кассу Товарищества и направляемые на приобретение (создание) имущества общего пользования, которое является совместной собственностью его членов.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12" w:name="Par156"/>
      <w:bookmarkEnd w:id="12"/>
      <w:r>
        <w:rPr>
          <w:rFonts w:ascii="Arial" w:hAnsi="Arial" w:cs="Arial"/>
          <w:sz w:val="20"/>
          <w:szCs w:val="20"/>
        </w:rPr>
        <w:t>7.4.1. В случае неуплаты членом Товарищества целевого взноса в сроки, установленные общим собранием, с такого неплательщика взыскиваются пени в размере _____ процента от суммы невнесенного взноса за каждый день просрочки, но не более чем в размере неуплаченной суммы. Величина пеней может быть изменена решением общего собрания членов Товарищества. Уплата пеней не освобождает члена Товарищества от уплаты целевого взноса.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Для решения задач уставной деятельности Товарищества могут формироваться целевой и </w:t>
      </w:r>
      <w:proofErr w:type="gramStart"/>
      <w:r>
        <w:rPr>
          <w:rFonts w:ascii="Arial" w:hAnsi="Arial" w:cs="Arial"/>
          <w:sz w:val="20"/>
          <w:szCs w:val="20"/>
        </w:rPr>
        <w:t>специальный</w:t>
      </w:r>
      <w:proofErr w:type="gramEnd"/>
      <w:r>
        <w:rPr>
          <w:rFonts w:ascii="Arial" w:hAnsi="Arial" w:cs="Arial"/>
          <w:sz w:val="20"/>
          <w:szCs w:val="20"/>
        </w:rPr>
        <w:t xml:space="preserve"> фонды. Общим собранием членов Товарищества также может быть предусмотрено создание и других фондов, не запрещенных законодательством.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Целевой фонд Товарищества создается за счет целевых взносов его членов и используется для приобретения имущества общего 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Специальный фонд образуется по решению общего собрания и формируется за счет вступительных и членских взносов членов Товарищества, доходов от разрешенной предпринимательской деятельности и </w:t>
      </w:r>
      <w:proofErr w:type="gramStart"/>
      <w:r>
        <w:rPr>
          <w:rFonts w:ascii="Arial" w:hAnsi="Arial" w:cs="Arial"/>
          <w:sz w:val="20"/>
          <w:szCs w:val="20"/>
        </w:rPr>
        <w:t>других</w:t>
      </w:r>
      <w:proofErr w:type="gramEnd"/>
      <w:r>
        <w:rPr>
          <w:rFonts w:ascii="Arial" w:hAnsi="Arial" w:cs="Arial"/>
          <w:sz w:val="20"/>
          <w:szCs w:val="20"/>
        </w:rPr>
        <w:t xml:space="preserve"> не запрещенных законом источников в соответствии с договором, подписанным членами Товарищества, желающими сформировать указанный фонд.</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специального фонда расходуются на цели, предусмотренные настоящим Уставом и положением об указанном фонде. Имущество общего пользования, приобретенное или созданное за счет сре</w:t>
      </w:r>
      <w:proofErr w:type="gramStart"/>
      <w:r>
        <w:rPr>
          <w:rFonts w:ascii="Arial" w:hAnsi="Arial" w:cs="Arial"/>
          <w:sz w:val="20"/>
          <w:szCs w:val="20"/>
        </w:rPr>
        <w:t>дств сп</w:t>
      </w:r>
      <w:proofErr w:type="gramEnd"/>
      <w:r>
        <w:rPr>
          <w:rFonts w:ascii="Arial" w:hAnsi="Arial" w:cs="Arial"/>
          <w:sz w:val="20"/>
          <w:szCs w:val="20"/>
        </w:rPr>
        <w:t>ециального фонда, является собственностью Товарищества как юридического лица.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Средства Товарищества могут также пополняться за счет поступлений от организаций и предприятий, оказывающих финансовую и иную помощь, за счет благотворительных взносов и пожертвований, взносов других садоводческих объединений для реализации мероприятий на долевых началах.</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8. Органы управления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Органом управления Товарищества является общее собрание членов Товарищества, являющееся его высшим органом управления, а в период между общими собраниями - правление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К исключительной компетенции общего собрания членов Товарищества относятся следующие вопросы: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 Внесение изменений в настоящий Устав, дополнений к нему или утверждение Устава в новой редакции.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8.2.2. Прием в члены Товарищества, исключение из его членов по заявлению о выходе из членов Товарищества или за невыполнение членом Товарищества положений Устава Товарищества, указанных в </w:t>
      </w:r>
      <w:hyperlink w:anchor="Par87" w:history="1">
        <w:r>
          <w:rPr>
            <w:rFonts w:ascii="Arial" w:hAnsi="Arial" w:cs="Arial"/>
            <w:color w:val="0000FF"/>
            <w:sz w:val="20"/>
            <w:szCs w:val="20"/>
          </w:rPr>
          <w:t>п. 5.2</w:t>
        </w:r>
      </w:hyperlink>
      <w:r>
        <w:rPr>
          <w:rFonts w:ascii="Arial" w:hAnsi="Arial" w:cs="Arial"/>
          <w:sz w:val="20"/>
          <w:szCs w:val="20"/>
        </w:rPr>
        <w:t xml:space="preserve"> настоящего Устава, с учетом при этом ранее принятых к такому лицу соответствующих мер воздействия.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8.2.3. Определение количественного состава правления Товарищества, избрание открытым голосованием членов правления Товарищества и досрочное прекращение их полномочий (по решению общего собрания возможны выборы правления тайным голосованием).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 Избрание открытым или тайным голосованием по решению общего собрания председателя правления и досрочное прекращение его полномочий.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 Избрание открытым голосованием членов ревизионной комиссии (ревизора) и досрочное прекращение их полномочий.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8.2.6. Избрание членов комиссии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и досрочное прекращение их полномочий.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8.2.7. Принятие решений об организации представительств, фонда взаимного кредитования, фонда проката, о вступлении в ассоциации (союзы) садоводческих некоммерческих товариществ и в Московский союз садоводов.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8.2.8. Утверждение внутренних регламентов Товарищества, в том числе регламентов ведения общего собрания членов Товарищества, деятельности правления, работы ревизионной комиссии (ревизора), работы комиссии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деятельности представительств, организации и деятельности фонда взаимного кредитования, организации и деятельности фонда проката, внутреннего распорядка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8.2.9. Принятие решений о реорганизации или ликвидации Товарищества, назначение ликвидационной комиссии, а также утверждение промежуточного и окончательного ликвидационных балансов.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вступительных, членских, целевых, дополнительных взносов и сроки их уплаты.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8.2.11. Установление размеров пеней за несвоевременную уплату взносов, изменение сроков внесения взносов малообеспеченными членами Товарищества, рассмотрение других подобных вопросов.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8.2.12. Утверждение приходно-расходной сметы Товарищества и отчет о ее исполнении.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8.2.13. Утверждение видов работ, осуществляемых по трудовым или гражданско-правовым договорам, штата работников и их оплаты, решение </w:t>
      </w:r>
      <w:proofErr w:type="gramStart"/>
      <w:r>
        <w:rPr>
          <w:rFonts w:ascii="Arial" w:hAnsi="Arial" w:cs="Arial"/>
          <w:sz w:val="20"/>
          <w:szCs w:val="20"/>
        </w:rPr>
        <w:t>вопросов оплаты труда председателя правления</w:t>
      </w:r>
      <w:proofErr w:type="gramEnd"/>
      <w:r>
        <w:rPr>
          <w:rFonts w:ascii="Arial" w:hAnsi="Arial" w:cs="Arial"/>
          <w:sz w:val="20"/>
          <w:szCs w:val="20"/>
        </w:rPr>
        <w:t xml:space="preserve"> и членов 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8.2.14.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должностных лиц фонда взаимного кредитования и должностных лиц фонда проката.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8.2.15. Утверждение отчетов правления, ревизионной комиссии (ревизора), фонда взаимного кредитования, фонда проката.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8.2.16. Поощрение членов правления, ревизионной комиссии (ревизора), комиссии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фонда взаимного кредитования, фонда проката и членов Товарищества (по решению общих собраний членов Товарищества разрешается суммы на указанные поощрения включать в годовую смету доходов и расходов с распределением поощрений на заседаниях 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8.2.17. Утверждение плана агротехнических мероприятий и мероприятий, связанных с трудовым участием садоводов в коллективных </w:t>
      </w:r>
      <w:proofErr w:type="gramStart"/>
      <w:r>
        <w:rPr>
          <w:rFonts w:ascii="Arial" w:hAnsi="Arial" w:cs="Arial"/>
          <w:sz w:val="20"/>
          <w:szCs w:val="20"/>
        </w:rPr>
        <w:t>работах</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Общее собрание членов Товарищества вправе рассматривать любые вопросы деятельности Товарищества и принимать по этим вопросам решения, которые имеют для членов Товарищества такую же силу, что и положения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Общее собрание членов Товарищества собирается правлением Товарищества по мере необходимости, но не реже, чем один раз в год. Годовое (отчетно-выборное) собрание созывается не </w:t>
      </w:r>
      <w:proofErr w:type="gramStart"/>
      <w:r>
        <w:rPr>
          <w:rFonts w:ascii="Arial" w:hAnsi="Arial" w:cs="Arial"/>
          <w:sz w:val="20"/>
          <w:szCs w:val="20"/>
        </w:rPr>
        <w:t>позднее</w:t>
      </w:r>
      <w:proofErr w:type="gramEnd"/>
      <w:r>
        <w:rPr>
          <w:rFonts w:ascii="Arial" w:hAnsi="Arial" w:cs="Arial"/>
          <w:sz w:val="20"/>
          <w:szCs w:val="20"/>
        </w:rPr>
        <w:t xml:space="preserve"> чем в августе месяце года, следующего за отчетным периодом. Внеочередное общее собрание проводится по решению правления Товарищества, требованию ревизионной комиссии (ревизора), а также по предложению органа местного самоуправления или не менее чем 1/5 (одной пятой) общего числа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членов Товарищества о проведении общего собрания с указанием содержания выносимых на обсуждение вопросов может осуществляться в письменной форме (почтовые открытки, письма), посредством соответствующих сообщений по электронной почте или путем оповещения по телефону, а также посредством размещения соответствующих объявлений на сайте и информационных стендах, расположенных на территории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уведомления доводятся до членов Товарищества не </w:t>
      </w:r>
      <w:proofErr w:type="gramStart"/>
      <w:r>
        <w:rPr>
          <w:rFonts w:ascii="Arial" w:hAnsi="Arial" w:cs="Arial"/>
          <w:sz w:val="20"/>
          <w:szCs w:val="20"/>
        </w:rPr>
        <w:t>позднее</w:t>
      </w:r>
      <w:proofErr w:type="gramEnd"/>
      <w:r>
        <w:rPr>
          <w:rFonts w:ascii="Arial" w:hAnsi="Arial" w:cs="Arial"/>
          <w:sz w:val="20"/>
          <w:szCs w:val="20"/>
        </w:rPr>
        <w:t xml:space="preserve"> чем за две недели до даты проведения общего собрания.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Товарищества уполномочивает в </w:t>
      </w:r>
      <w:proofErr w:type="gramStart"/>
      <w:r>
        <w:rPr>
          <w:rFonts w:ascii="Arial" w:hAnsi="Arial" w:cs="Arial"/>
          <w:sz w:val="20"/>
          <w:szCs w:val="20"/>
        </w:rPr>
        <w:t>случае</w:t>
      </w:r>
      <w:proofErr w:type="gramEnd"/>
      <w:r>
        <w:rPr>
          <w:rFonts w:ascii="Arial" w:hAnsi="Arial" w:cs="Arial"/>
          <w:sz w:val="20"/>
          <w:szCs w:val="20"/>
        </w:rPr>
        <w:t xml:space="preserve"> необходимости своего представителя участвовать в голосовании по вопросам повестки дня общего собрания путем оформления на него соответствующей доверенности, заверенной председателем 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Общее собрание членов Товарищества правомочно, если на нем присутствует более чем пятьдесят процентов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Председатель и секретарь общего собрания членов Товарищества избираются большинством голосов членов Товарищества, присутствующих на общем собрании.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Председатель правления Товарищества избирается простым большинством голосов присутствующих на общем собрании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Решения о внесении изменений и дополнений в Устав Товарищества, об утверждении Устава в новой редакции, об исключении из членов Товарищества, о ликвидации и реорганизации Товарищества, назначении ликвидационной комиссии и об утверждении промежуточного и окончательного балансов принимаются общим собранием членов Товарищества большинством в две трети голосов. Другие решения общего собрания членов Товарищества принимаются простым большинством голосов.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общего собрания членов Товарищества доводятся до сведения его членов не позднее чем через семь дней после принятия решений путем размещения для ознакомления на информационных стендах, а по вопросу исключения из членов Товарищества доводятся также в течение семи дней до сведения заинтересованного лица в письменной форме.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Товарищества вправе обжаловать в суд решение общего собрания или решение органа управления Товарищества, которые нарушают права и законные интересы данного члена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Для выполнения совместных для нескольких садоводческих некоммерческих товариществ хозяйственных задач по решению общих собраний членов этих товариществ могут создаваться на определенный срок организационные группы, союзы или ассоциации либо советы председателей правлений товариществ.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8.10. Правление Товарищества является коллегиальным исполнительным органом и подотчетно общему собранию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и настоящим Уставом.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 Правление Товарищества избирается из числа членов Товарищества на срок два года общим собранием. Из своего состава правление Товарищества избирает заместителя и секретаря. Членом правления также может быть избран член семьи члена Товарищества: отец, мать, супруг, супруга, совершеннолетние дети.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8.13. Перевыборы правления Товарищества могут быть проведены досрочно по требованию не менее чем 1/3 членов Товарищества или ревизионной комиссии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8.14. Заседания правления Товарищества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членов 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bookmarkStart w:id="13" w:name="Par201"/>
      <w:bookmarkEnd w:id="13"/>
      <w:r>
        <w:rPr>
          <w:rFonts w:ascii="Arial" w:hAnsi="Arial" w:cs="Arial"/>
          <w:sz w:val="20"/>
          <w:szCs w:val="20"/>
        </w:rPr>
        <w:t>8.15. Решения правления, не противоречащие закону, обязательны для исполнения всеми членами Товарищества, а также лицами, заключившими трудовые или гражданско-правовые договоры с Товариществом.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утвержденной общим собранием членов Товарищества приходно-расходной сметы правление Товарищества вправе заключить гражданско-правовые или трудовые договоры для оказания услуг бухгалтера, секретаря, кассира и иных лиц в целях совершенствования финансово-хозяйственной деятельности Товарищества. Уполномочить члена Товарищества, члена его семьи выполнять отдельные поручения на общественных началах можно только с его согласия.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 В обязательном порядке к компетенции правления Товарищества относятся: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 Практическое выполнение решений общих собраний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8.16.2. Оперативное руководство текущей деятельностью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8.16.3. Составление приходно-расходных смет и отчетов Товарищества, представление их на утверждение общего собрания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8.16.4. Распоряжение материальными и нематериальными активами Товарищества в </w:t>
      </w:r>
      <w:proofErr w:type="gramStart"/>
      <w:r>
        <w:rPr>
          <w:rFonts w:ascii="Arial" w:hAnsi="Arial" w:cs="Arial"/>
          <w:sz w:val="20"/>
          <w:szCs w:val="20"/>
        </w:rPr>
        <w:t>пределах</w:t>
      </w:r>
      <w:proofErr w:type="gramEnd"/>
      <w:r>
        <w:rPr>
          <w:rFonts w:ascii="Arial" w:hAnsi="Arial" w:cs="Arial"/>
          <w:sz w:val="20"/>
          <w:szCs w:val="20"/>
        </w:rPr>
        <w:t>, необходимых для текущей деятельности.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8.16.5. Организационно-техническое обеспечение деятельности общего собрания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8.16.6.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8.16.7. Организация охраны имущества и имущества общего пользования, территории Товарищества в целом.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8.16.8. Организация страхования имущества общего пользования и имущества его членов.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8.16.9. Организация строительства, ремонта и содержания зданий, строений, сооружений, инженерных сетей, дорог, заборов и других объектов инфраструктуры общего 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8.16.10. Возможное приобретение и доставка посадочного материала, садового инвентаря, удобрения, химикатов.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8.16.11. Обеспечение делопроизводства и содержания архива садоводческого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8.16.12. Прием на работу лиц по трудовым и гражданско-правовым договорам, их увольнение, поощрение и наложение на них взысканий, ведение учета работников.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8.16.13. </w:t>
      </w:r>
      <w:proofErr w:type="gramStart"/>
      <w:r>
        <w:rPr>
          <w:rFonts w:ascii="Arial" w:hAnsi="Arial" w:cs="Arial"/>
          <w:sz w:val="20"/>
          <w:szCs w:val="20"/>
        </w:rPr>
        <w:t>Контроль за</w:t>
      </w:r>
      <w:proofErr w:type="gramEnd"/>
      <w:r>
        <w:rPr>
          <w:rFonts w:ascii="Arial" w:hAnsi="Arial" w:cs="Arial"/>
          <w:sz w:val="20"/>
          <w:szCs w:val="20"/>
        </w:rPr>
        <w:t xml:space="preserve"> своевременным внесением вступительных, членских взносов, целевых и других дополнительных взносов.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8.16.14. Совершение от имени Товарищества сделок, не запрещенных законодательством и предусмотренных сметой расходов на текущий год.</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8.16.16.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Товариществом законодательства Российской Федерации и настоящего Устава.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8.16.17. </w:t>
      </w:r>
      <w:proofErr w:type="gramStart"/>
      <w:r>
        <w:rPr>
          <w:rFonts w:ascii="Arial" w:hAnsi="Arial" w:cs="Arial"/>
          <w:sz w:val="20"/>
          <w:szCs w:val="20"/>
        </w:rPr>
        <w:t>Выдача по запросу члена Товарищества документов, необходимых указанному лицу для землепользования, продажи земельных участков и (или) совершения иных сделок, в частности, заключения об отсутствии нарушений границ смежных участков и земельных участков, относящихся к имуществу общего пользования, в целях оформления членом Товарищества земельного участка в собственность, а также заключения, подтверждающего, что создаваемый или созданный объект недвижимого имущества расположен в пределах границ</w:t>
      </w:r>
      <w:proofErr w:type="gramEnd"/>
      <w:r>
        <w:rPr>
          <w:rFonts w:ascii="Arial" w:hAnsi="Arial" w:cs="Arial"/>
          <w:sz w:val="20"/>
          <w:szCs w:val="20"/>
        </w:rPr>
        <w:t xml:space="preserve"> указанного земельного участка.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8.16.18. Ведение ежегодно обновляемых списков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8.16.19. Рассмотрение заявлений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8.16.20.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обязательств по заключенным Товариществом договорам, в том числе договорам энергоснабжения, договорам с гражданами, ведущими садоводство в индивидуальном порядке, и иным.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8.17. Правление Товарищества в </w:t>
      </w:r>
      <w:proofErr w:type="gramStart"/>
      <w:r>
        <w:rPr>
          <w:rFonts w:ascii="Arial" w:hAnsi="Arial" w:cs="Arial"/>
          <w:sz w:val="20"/>
          <w:szCs w:val="20"/>
        </w:rPr>
        <w:t>случае</w:t>
      </w:r>
      <w:proofErr w:type="gramEnd"/>
      <w:r>
        <w:rPr>
          <w:rFonts w:ascii="Arial" w:hAnsi="Arial" w:cs="Arial"/>
          <w:sz w:val="20"/>
          <w:szCs w:val="20"/>
        </w:rPr>
        <w:t xml:space="preserve"> необходимости разрабатывает должностные инструкции для членов Товарищества и иных лиц, работающих по трудовому или гражданско-правовому договору либо по договору безвозмездного оказания услуг бухгалтером, кассиром, секретарем. В случаях, предусмотренных законодательством Российской Федерации, а также для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финансово-хозяйственной деятельностью правление Товарищества заключает с отдельными лицами договоры о материальной ответственности. Отказ в </w:t>
      </w:r>
      <w:proofErr w:type="gramStart"/>
      <w:r>
        <w:rPr>
          <w:rFonts w:ascii="Arial" w:hAnsi="Arial" w:cs="Arial"/>
          <w:sz w:val="20"/>
          <w:szCs w:val="20"/>
        </w:rPr>
        <w:t>заключении</w:t>
      </w:r>
      <w:proofErr w:type="gramEnd"/>
      <w:r>
        <w:rPr>
          <w:rFonts w:ascii="Arial" w:hAnsi="Arial" w:cs="Arial"/>
          <w:sz w:val="20"/>
          <w:szCs w:val="20"/>
        </w:rPr>
        <w:t xml:space="preserve"> договоров о материальной ответственности или отказ от соблюдения инструкций под роспись является основанием для увольнения указанных лиц или отказа от их услуг.</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8.18. Правление Товарищества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жизнедеятельности, за исключением решений, которые касаются вопросов, отнесенных законодательством и настоящим Уставом к компетенции общего собрания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8.19. Правление Товарищества осуществляет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и настоящим Уставом меры по лишению лиц, выбывших или исключенных из членов Товарищества, права пользования имуществом общего пользования Товарищества, а также имуществом, принадлежащим Товариществу как юридическому лицу. С выбывшими или исключенными из Товарищества лицами правление Товарищества заключает соответствующие договоры и соглашения, а также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их выполнением.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8.20. Протоколы общих собраний членов Товарищества оформляются в семидневный срок, подписываются председателем и секретарем общего собрания, заверяются печатью Товарищества и хранятся в </w:t>
      </w:r>
      <w:proofErr w:type="gramStart"/>
      <w:r>
        <w:rPr>
          <w:rFonts w:ascii="Arial" w:hAnsi="Arial" w:cs="Arial"/>
          <w:sz w:val="20"/>
          <w:szCs w:val="20"/>
        </w:rPr>
        <w:t>делах</w:t>
      </w:r>
      <w:proofErr w:type="gramEnd"/>
      <w:r>
        <w:rPr>
          <w:rFonts w:ascii="Arial" w:hAnsi="Arial" w:cs="Arial"/>
          <w:sz w:val="20"/>
          <w:szCs w:val="20"/>
        </w:rPr>
        <w:t xml:space="preserve"> Товарищества постоянно.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Протоколы заседаний правления Товарищества и ревизионной комиссии (ревизора) Товарищества, комиссии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подписывают председатель правления Товарищества или заместитель председателя правления Товарищества, или председатель ревизионной комиссии (ревизор) и председатель комиссии Товарищества по контролю за соблюдением законодательства.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Данные протоколы заверяются печатью Товарищества и хранятся в </w:t>
      </w:r>
      <w:proofErr w:type="gramStart"/>
      <w:r>
        <w:rPr>
          <w:rFonts w:ascii="Arial" w:hAnsi="Arial" w:cs="Arial"/>
          <w:sz w:val="20"/>
          <w:szCs w:val="20"/>
        </w:rPr>
        <w:t>делах</w:t>
      </w:r>
      <w:proofErr w:type="gramEnd"/>
      <w:r>
        <w:rPr>
          <w:rFonts w:ascii="Arial" w:hAnsi="Arial" w:cs="Arial"/>
          <w:sz w:val="20"/>
          <w:szCs w:val="20"/>
        </w:rPr>
        <w:t xml:space="preserve"> Товарищества постоянно.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Разрешается осуществлять рукописное ведение протоколов заседания правления в </w:t>
      </w:r>
      <w:proofErr w:type="gramStart"/>
      <w:r>
        <w:rPr>
          <w:rFonts w:ascii="Arial" w:hAnsi="Arial" w:cs="Arial"/>
          <w:sz w:val="20"/>
          <w:szCs w:val="20"/>
        </w:rPr>
        <w:t>журнале</w:t>
      </w:r>
      <w:proofErr w:type="gramEnd"/>
      <w:r>
        <w:rPr>
          <w:rFonts w:ascii="Arial" w:hAnsi="Arial" w:cs="Arial"/>
          <w:sz w:val="20"/>
          <w:szCs w:val="20"/>
        </w:rPr>
        <w:t xml:space="preserve">. </w:t>
      </w:r>
      <w:proofErr w:type="gramStart"/>
      <w:r>
        <w:rPr>
          <w:rFonts w:ascii="Arial" w:hAnsi="Arial" w:cs="Arial"/>
          <w:sz w:val="20"/>
          <w:szCs w:val="20"/>
        </w:rPr>
        <w:t>При этом журнал общих собраний членов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и правоохранительным органам, организациям в соответствии с их запросами в</w:t>
      </w:r>
      <w:proofErr w:type="gramEnd"/>
      <w:r>
        <w:rPr>
          <w:rFonts w:ascii="Arial" w:hAnsi="Arial" w:cs="Arial"/>
          <w:sz w:val="20"/>
          <w:szCs w:val="20"/>
        </w:rPr>
        <w:t xml:space="preserve"> письменной форме.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Товарищества, голосовавшие против решения, которое повлекло за собой причинение Товариществу убытков, или не принимавшие участия в таком голосовании.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соседними некоммерческими садоводческими товариществами и организациями, вправе заключать от имени Товарищества договоры в пределах приходно-расходной сметы, выдавать доверенности, открывать текущий счет Товарищества в учреждениях соответствующего банка, выполнять другие обязанности по поручению общего собрания членов Товарищества и правления Товарищества.</w:t>
      </w:r>
      <w:proofErr w:type="gramEnd"/>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8.22. Правление Товарищества возглавляет его председатель, избранный на общем собрании на срок, установленный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15.04.1998 N 66-ФЗ "О садоводческих, огородных и дачных некоммерческих объединениях граждан". По решению общего собрания указанный срок может быть сокращен.</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8.23. Председатель правления Товарищества при несогласии с решением правления вправе обжаловать данное решение на общем собрании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 Председатель правления Товарищества действует без доверенности от имени Товарищества, в том числе:</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8.24.1. Председательствует на заседаниях 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8.24.2. Имеет право первой подписи финансовых документов, подписывает протоколы заседания правления и другие документы.</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8.24.3. На основании решения правления Товарищества заключает сделки и открывает в банке счет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8.24.4. Выдает доверенности.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8.24.5. Обеспечивает разработку и вынесение на утверждение общего собрания членов Товарищества внутренних документов Товарищества, положения об оплате труда работников, заключивших трудовые или гражданско-правовые договоры с Товариществом, и иных локальных актов Товарищества, регламентирующих его деятельность.</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8.24.6. Без доверенности представляет Товарищество в </w:t>
      </w:r>
      <w:proofErr w:type="gramStart"/>
      <w:r>
        <w:rPr>
          <w:rFonts w:ascii="Arial" w:hAnsi="Arial" w:cs="Arial"/>
          <w:sz w:val="20"/>
          <w:szCs w:val="20"/>
        </w:rPr>
        <w:t>органах</w:t>
      </w:r>
      <w:proofErr w:type="gramEnd"/>
      <w:r>
        <w:rPr>
          <w:rFonts w:ascii="Arial" w:hAnsi="Arial" w:cs="Arial"/>
          <w:sz w:val="20"/>
          <w:szCs w:val="20"/>
        </w:rPr>
        <w:t xml:space="preserve"> государственной власти, местного самоуправления, а также в отношениях с юридическими лицами.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8.24.7. Рассматривает заявления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8.24.8. Утверждает виды работ, осуществляемых по трудовым или гражданско-правовым договорам, штаты работников и их оплату.</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8.24.9. Исполняет другие необходимые для обеспечения нормальной деятельности Товарищества обязанности, за исключением обязанностей, закрепленных законодательством и настоящим Уставом за другими органами управления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8.25. Секретарь правления отвечает за хранение, наличие, правильность содержания и оформления необходимой документации Товарищества, предусмотренной федеральными законами, администрацией Воскресенского района и настоящим Уставом, а также </w:t>
      </w:r>
      <w:proofErr w:type="gramStart"/>
      <w:r>
        <w:rPr>
          <w:rFonts w:ascii="Arial" w:hAnsi="Arial" w:cs="Arial"/>
          <w:sz w:val="20"/>
          <w:szCs w:val="20"/>
        </w:rPr>
        <w:t>за</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8.25.1. Организацию постоянного хранения документации на право пользования землей.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8.25.2. Постоянное хранение проекта планировки и застройки территории Товарищества со всеми согласованными и входящими в это проект документами, документом о его утверждении.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8.25.3. Постоянное хранение всех уставов Товарищества и иных документов, характеризующих и регламентирующих деятельность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8.25.4. Наличие и ежегодное обновление списков садоводов с указанием номеров земельных участков и свидетельств на право пользования землей, домашних адресов, номеров телефонов и номеров личных транспортных средств.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8.25.5. Организацию информации и оповещение членов Товарищества о проводимых собраниях и об общих мероприятиях, коллективных работах садоводов.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8.25.6. Подготовку других необходимых документов (пропусков на проезд и пр.).</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8.26. Бухгалтер Товарищества, как правило, работающий по трудовому или гражданско-правовому договору, пользуется правами, исполняет обязанности и несет ответственность, установленную законодательством, обеспечивает выполнение решений государственных органов, органов местного самоуправления, общего собрания членов Товарищества и правления Товарищества по всем финансовым вопросам, представляет Товарищество в отношениях с государственными финансовыми органами.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8.27. Основными обязанностями бухгалтера являются: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8.27.1. Составление приходно-расходной сметы, годового отчета и баланса, характеризующих в денежном </w:t>
      </w:r>
      <w:proofErr w:type="gramStart"/>
      <w:r>
        <w:rPr>
          <w:rFonts w:ascii="Arial" w:hAnsi="Arial" w:cs="Arial"/>
          <w:sz w:val="20"/>
          <w:szCs w:val="20"/>
        </w:rPr>
        <w:t>выражении</w:t>
      </w:r>
      <w:proofErr w:type="gramEnd"/>
      <w:r>
        <w:rPr>
          <w:rFonts w:ascii="Arial" w:hAnsi="Arial" w:cs="Arial"/>
          <w:sz w:val="20"/>
          <w:szCs w:val="20"/>
        </w:rPr>
        <w:t xml:space="preserve">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8.27.2. Строгий учет денежных средств.</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8.27.3. Оплата государственных налогов и взносов во внебюджетные фонды в установленные сроки, труда членов правления, сторожей, штатных работников, а также трудовых и гражданско-правовых договоров, утвержденных общим собранием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8.27.4. Предоставление необходимой документации по требованию ревизионной комиссии.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8.28. Кассир является наемным работником, осуществляет своевременный сбор (прием) вступительных, членских, целевых и других взносов.</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9. Органы </w:t>
      </w:r>
      <w:proofErr w:type="gramStart"/>
      <w:r>
        <w:rPr>
          <w:rFonts w:ascii="Arial" w:hAnsi="Arial" w:cs="Arial"/>
          <w:sz w:val="20"/>
          <w:szCs w:val="20"/>
        </w:rPr>
        <w:t>контроля за</w:t>
      </w:r>
      <w:proofErr w:type="gramEnd"/>
      <w:r>
        <w:rPr>
          <w:rFonts w:ascii="Arial" w:hAnsi="Arial" w:cs="Arial"/>
          <w:sz w:val="20"/>
          <w:szCs w:val="20"/>
        </w:rPr>
        <w:t xml:space="preserve"> финансово-хозяйственной деятельностью</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w:t>
      </w:r>
      <w:proofErr w:type="gramStart"/>
      <w:r>
        <w:rPr>
          <w:rFonts w:ascii="Arial" w:hAnsi="Arial" w:cs="Arial"/>
          <w:sz w:val="20"/>
          <w:szCs w:val="20"/>
        </w:rPr>
        <w:t>Контроль за</w:t>
      </w:r>
      <w:proofErr w:type="gramEnd"/>
      <w:r>
        <w:rPr>
          <w:rFonts w:ascii="Arial" w:hAnsi="Arial" w:cs="Arial"/>
          <w:sz w:val="20"/>
          <w:szCs w:val="20"/>
        </w:rPr>
        <w:t xml:space="preserve"> финансово-хозяйственной деятельностью Товарищества, в том числе деятельность его председателя, членов правления и правления, осуществляет ревизионная комиссия (ревизор), избранная общим собранием членов Товарищества из их числа в составе одного или не менее чем трех человек на срок два года.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ревизионной комиссии (ревизором) не могут быть избраны председатель и члены правления Товарищества, а также их супруги, дети, родители, внуки, родные братья и сестры (их супруги).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(собранием уполномоченных)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Перевыборы ревизионной комиссии (ревизора) могут быть проведены досрочно по требованию не менее чем одной четверти от общего числа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Ревизионная комиссия избирает из своего состава председателя комиссии. Председатель комиссии может быть избран на общем собрании членов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Члены ревизионной комиссии (ревизор) Товарищества несут ответственность за надлежащее выполнение обязанностей, предусмотренных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15.04.1998 N 66-ФЗ "О садоводческих, огороднических и дачных некоммерческих объединениях граждан" и настоящим Уставом.</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Ревизионная комиссия (ревизор) Товарищества обязана: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9.3.2. Осуществлять ревизии финансово-хозяйственной деятельности Товарищества не реже чем один раз в год, а также по инициативе членов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9.3.3. </w:t>
      </w:r>
      <w:proofErr w:type="gramStart"/>
      <w:r>
        <w:rPr>
          <w:rFonts w:ascii="Arial" w:hAnsi="Arial" w:cs="Arial"/>
          <w:sz w:val="20"/>
          <w:szCs w:val="20"/>
        </w:rPr>
        <w:t>Отчитываться о результатах</w:t>
      </w:r>
      <w:proofErr w:type="gramEnd"/>
      <w:r>
        <w:rPr>
          <w:rFonts w:ascii="Arial" w:hAnsi="Arial" w:cs="Arial"/>
          <w:sz w:val="20"/>
          <w:szCs w:val="20"/>
        </w:rPr>
        <w:t xml:space="preserve"> ревизии перед общим собранием членов Товарищества с представлением рекомендаций об устранении выявленных нарушений.</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9.3.4. Докладывать общему собранию членов Товарищества обо всех выявленных нарушениях в деятельности органов управления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9.3.5. Осуществлять контроль за своевременным рассмотрением правлением Товарищества и председателем </w:t>
      </w:r>
      <w:proofErr w:type="gramStart"/>
      <w:r>
        <w:rPr>
          <w:rFonts w:ascii="Arial" w:hAnsi="Arial" w:cs="Arial"/>
          <w:sz w:val="20"/>
          <w:szCs w:val="20"/>
        </w:rPr>
        <w:t>правления Товарищества заявлений членов Товарищества</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созвать внеочередное общее собрание членов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10. Общественный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законодательства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В целях предупреждения и ликвидации </w:t>
      </w:r>
      <w:proofErr w:type="gramStart"/>
      <w:r>
        <w:rPr>
          <w:rFonts w:ascii="Arial" w:hAnsi="Arial" w:cs="Arial"/>
          <w:sz w:val="20"/>
          <w:szCs w:val="20"/>
        </w:rPr>
        <w:t>загрязнения</w:t>
      </w:r>
      <w:proofErr w:type="gramEnd"/>
      <w:r>
        <w:rPr>
          <w:rFonts w:ascii="Arial" w:hAnsi="Arial" w:cs="Arial"/>
          <w:sz w:val="20"/>
          <w:szCs w:val="20"/>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работает под руководством правления Товарищества.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w:t>
      </w:r>
      <w:proofErr w:type="gramStart"/>
      <w:r>
        <w:rPr>
          <w:rFonts w:ascii="Arial" w:hAnsi="Arial" w:cs="Arial"/>
          <w:sz w:val="20"/>
          <w:szCs w:val="20"/>
        </w:rPr>
        <w:t>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roofErr w:type="gramEnd"/>
      <w:r>
        <w:rPr>
          <w:rFonts w:ascii="Arial" w:hAnsi="Arial" w:cs="Arial"/>
          <w:sz w:val="20"/>
          <w:szCs w:val="20"/>
        </w:rPr>
        <w:t>.</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Члены комиссии Товарищества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наделением соответствующими полномочиями.</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В Товариществе, число членов которого менее чем тридцать, комиссия Товарищества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может не избираться, ее функции в данном случае возлагаются на одного или нескольких членов правления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11. Реорганизация и ликвидация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w:t>
      </w:r>
      <w:proofErr w:type="gramStart"/>
      <w:r>
        <w:rPr>
          <w:rFonts w:ascii="Arial" w:hAnsi="Arial" w:cs="Arial"/>
          <w:sz w:val="20"/>
          <w:szCs w:val="20"/>
        </w:rPr>
        <w:t xml:space="preserve">Реорганизация Товарищества (слияние, присоединение, разделение,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w:t>
      </w:r>
      <w:hyperlink r:id="rId11" w:history="1">
        <w:r>
          <w:rPr>
            <w:rFonts w:ascii="Arial" w:hAnsi="Arial" w:cs="Arial"/>
            <w:color w:val="0000FF"/>
            <w:sz w:val="20"/>
            <w:szCs w:val="20"/>
          </w:rPr>
          <w:t>кодекса</w:t>
        </w:r>
      </w:hyperlink>
      <w:r>
        <w:rPr>
          <w:rFonts w:ascii="Arial" w:hAnsi="Arial" w:cs="Arial"/>
          <w:sz w:val="20"/>
          <w:szCs w:val="20"/>
        </w:rPr>
        <w:t xml:space="preserve"> Российской Федерации,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15.04.1998 N 66-ФЗ "О садоводческих, огороднических и дачных некоммерческих объединениях граждан" и других федеральных законов, при этом вносятся соответствующие изменения в настоящий Устав или принимается новый Устав, который также подлежит государственной регистрации.</w:t>
      </w:r>
      <w:proofErr w:type="gramEnd"/>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Ликвидация Товарищества осуществляется в </w:t>
      </w:r>
      <w:proofErr w:type="gramStart"/>
      <w:r>
        <w:rPr>
          <w:rFonts w:ascii="Arial" w:hAnsi="Arial" w:cs="Arial"/>
          <w:sz w:val="20"/>
          <w:szCs w:val="20"/>
        </w:rPr>
        <w:t>порядке</w:t>
      </w:r>
      <w:proofErr w:type="gramEnd"/>
      <w:r>
        <w:rPr>
          <w:rFonts w:ascii="Arial" w:hAnsi="Arial" w:cs="Arial"/>
          <w:sz w:val="20"/>
          <w:szCs w:val="20"/>
        </w:rPr>
        <w:t xml:space="preserve">, установленном Гражданским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а также по решению суда.</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ликвидации Товарищества как юридического лица сохраняются права его бывших членов на земельные участки и другое недвижимое имущество, находящееся на этих земельных участках.</w:t>
      </w:r>
    </w:p>
    <w:p w:rsidR="008B00FD" w:rsidRDefault="008B00FD" w:rsidP="008B0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Общее собрание членов Товарищества, принявшее решение о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w:t>
      </w:r>
      <w:hyperlink r:id="rId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15.04.1998 N 66-ФЗ "О садоводческих, огороднических и дачных некоммерческих объединениях граждан" порядок и сроки ликвидации Товарищества.</w:t>
      </w: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autoSpaceDE w:val="0"/>
        <w:autoSpaceDN w:val="0"/>
        <w:adjustRightInd w:val="0"/>
        <w:spacing w:after="0" w:line="240" w:lineRule="auto"/>
        <w:ind w:firstLine="540"/>
        <w:jc w:val="both"/>
        <w:rPr>
          <w:rFonts w:ascii="Arial" w:hAnsi="Arial" w:cs="Arial"/>
          <w:sz w:val="20"/>
          <w:szCs w:val="20"/>
        </w:rPr>
      </w:pPr>
    </w:p>
    <w:p w:rsidR="008B00FD" w:rsidRDefault="008B00FD" w:rsidP="008B00FD">
      <w:pPr>
        <w:pBdr>
          <w:top w:val="single" w:sz="6" w:space="0" w:color="auto"/>
        </w:pBdr>
        <w:autoSpaceDE w:val="0"/>
        <w:autoSpaceDN w:val="0"/>
        <w:adjustRightInd w:val="0"/>
        <w:spacing w:before="100" w:after="100" w:line="240" w:lineRule="auto"/>
        <w:jc w:val="both"/>
        <w:rPr>
          <w:rFonts w:ascii="Arial" w:hAnsi="Arial" w:cs="Arial"/>
          <w:sz w:val="2"/>
          <w:szCs w:val="2"/>
        </w:rPr>
      </w:pPr>
    </w:p>
    <w:p w:rsidR="00B907E8" w:rsidRDefault="00940694"/>
    <w:sectPr w:rsidR="00B907E8" w:rsidSect="00495E3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FD"/>
    <w:rsid w:val="00363522"/>
    <w:rsid w:val="008B00FD"/>
    <w:rsid w:val="00FD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8D586D746F89228D9BCAF525CB04139E91605115B0428616537066FrDi7N" TargetMode="External"/><Relationship Id="rId13" Type="http://schemas.openxmlformats.org/officeDocument/2006/relationships/hyperlink" Target="consultantplus://offline/ref=1EF8D586D746F89228D9BCAF525CB04139E91605115B0428616537066FrDi7N" TargetMode="External"/><Relationship Id="rId3" Type="http://schemas.openxmlformats.org/officeDocument/2006/relationships/settings" Target="settings.xml"/><Relationship Id="rId7" Type="http://schemas.openxmlformats.org/officeDocument/2006/relationships/hyperlink" Target="consultantplus://offline/ref=1EF8D586D746F89228D9BCAF525CB04139E1110C12590428616537066FrDi7N" TargetMode="External"/><Relationship Id="rId12" Type="http://schemas.openxmlformats.org/officeDocument/2006/relationships/hyperlink" Target="consultantplus://offline/ref=1EF8D586D746F89228D9BCAF525CB04139E1110C12590428616537066FrDi7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F8D586D746F89228D9BCAF525CB04139E916001A0E532A303039r0i3N" TargetMode="External"/><Relationship Id="rId11" Type="http://schemas.openxmlformats.org/officeDocument/2006/relationships/hyperlink" Target="consultantplus://offline/ref=1EF8D586D746F89228D9BCAF525CB04139E91605115B0428616537066FrDi7N" TargetMode="External"/><Relationship Id="rId5" Type="http://schemas.openxmlformats.org/officeDocument/2006/relationships/hyperlink" Target="consultantplus://offline/ref=1EF8D586D746F89228D9BCAF525CB04139E1110C12590428616537066FrDi7N" TargetMode="External"/><Relationship Id="rId15" Type="http://schemas.openxmlformats.org/officeDocument/2006/relationships/hyperlink" Target="consultantplus://offline/ref=1EF8D586D746F89228D9BCAF525CB04139E1110C12590428616537066FrDi7N" TargetMode="External"/><Relationship Id="rId10" Type="http://schemas.openxmlformats.org/officeDocument/2006/relationships/hyperlink" Target="consultantplus://offline/ref=1EF8D586D746F89228D9BCAF525CB04139E1110C12590428616537066FrDi7N" TargetMode="External"/><Relationship Id="rId4" Type="http://schemas.openxmlformats.org/officeDocument/2006/relationships/webSettings" Target="webSettings.xml"/><Relationship Id="rId9" Type="http://schemas.openxmlformats.org/officeDocument/2006/relationships/hyperlink" Target="consultantplus://offline/ref=1EF8D586D746F89228D9BCAF525CB04139E1110C12590428616537066FrDi7N" TargetMode="External"/><Relationship Id="rId14" Type="http://schemas.openxmlformats.org/officeDocument/2006/relationships/hyperlink" Target="consultantplus://offline/ref=1EF8D586D746F89228D9BCAF525CB04139E91605115B0428616537066FrD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Мишуринский Виктор Евгеньевич</dc:creator>
  <cp:keywords/>
  <dc:description/>
  <cp:lastModifiedBy/>
  <cp:revision>1</cp:revision>
  <dcterms:created xsi:type="dcterms:W3CDTF">2018-04-17T13:36:00Z</dcterms:created>
</cp:coreProperties>
</file>